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D58E" w14:textId="7FA45287" w:rsidR="009271E4" w:rsidRPr="00312554" w:rsidRDefault="001B09E5" w:rsidP="00DD7275">
      <w:pPr>
        <w:jc w:val="center"/>
        <w:rPr>
          <w:b/>
        </w:rPr>
      </w:pPr>
      <w:r w:rsidRPr="00312554">
        <w:rPr>
          <w:b/>
        </w:rPr>
        <w:t>Personality and Social Development</w:t>
      </w:r>
    </w:p>
    <w:tbl>
      <w:tblPr>
        <w:tblStyle w:val="TableGrid"/>
        <w:tblW w:w="0" w:type="auto"/>
        <w:tblLook w:val="04A0" w:firstRow="1" w:lastRow="0" w:firstColumn="1" w:lastColumn="0" w:noHBand="0" w:noVBand="1"/>
      </w:tblPr>
      <w:tblGrid>
        <w:gridCol w:w="5415"/>
        <w:gridCol w:w="5375"/>
      </w:tblGrid>
      <w:tr w:rsidR="00635AC8" w:rsidRPr="00312554" w14:paraId="10B8D112" w14:textId="77777777" w:rsidTr="001E7799">
        <w:tc>
          <w:tcPr>
            <w:tcW w:w="5508" w:type="dxa"/>
          </w:tcPr>
          <w:p w14:paraId="67EC516E" w14:textId="77777777" w:rsidR="00635AC8" w:rsidRPr="00312554" w:rsidRDefault="00635AC8" w:rsidP="00D14A1D">
            <w:pPr>
              <w:contextualSpacing/>
              <w:rPr>
                <w:b/>
              </w:rPr>
            </w:pPr>
            <w:r w:rsidRPr="00312554">
              <w:rPr>
                <w:b/>
              </w:rPr>
              <w:t>Instructor: Jessica Williamson, Ph.D.</w:t>
            </w:r>
          </w:p>
          <w:p w14:paraId="6FFCE650" w14:textId="77777777" w:rsidR="00635AC8" w:rsidRPr="00312554" w:rsidRDefault="00635AC8" w:rsidP="00D14A1D">
            <w:pPr>
              <w:contextualSpacing/>
            </w:pPr>
            <w:r w:rsidRPr="00312554">
              <w:rPr>
                <w:b/>
              </w:rPr>
              <w:t xml:space="preserve">E-mail: </w:t>
            </w:r>
            <w:hyperlink r:id="rId6" w:history="1">
              <w:r w:rsidRPr="00312554">
                <w:rPr>
                  <w:rStyle w:val="Hyperlink"/>
                </w:rPr>
                <w:t>jwilliamson12@csub.edu</w:t>
              </w:r>
            </w:hyperlink>
            <w:r w:rsidRPr="00312554">
              <w:t xml:space="preserve"> </w:t>
            </w:r>
          </w:p>
          <w:p w14:paraId="541C86D8" w14:textId="77777777" w:rsidR="00635AC8" w:rsidRPr="00312554" w:rsidRDefault="00635AC8" w:rsidP="00D14A1D">
            <w:pPr>
              <w:contextualSpacing/>
            </w:pPr>
            <w:r w:rsidRPr="00312554">
              <w:rPr>
                <w:b/>
              </w:rPr>
              <w:t xml:space="preserve">Office: </w:t>
            </w:r>
            <w:r w:rsidRPr="00312554">
              <w:t>DDH B121</w:t>
            </w:r>
          </w:p>
          <w:p w14:paraId="2B18BA72" w14:textId="0E1294DE" w:rsidR="001E7799" w:rsidRPr="00312554" w:rsidRDefault="001E7799" w:rsidP="008C3C18">
            <w:pPr>
              <w:contextualSpacing/>
            </w:pPr>
          </w:p>
        </w:tc>
        <w:tc>
          <w:tcPr>
            <w:tcW w:w="5508" w:type="dxa"/>
          </w:tcPr>
          <w:p w14:paraId="6EB5677A" w14:textId="0CC18D9F" w:rsidR="00635AC8" w:rsidRPr="00312554" w:rsidRDefault="00635AC8" w:rsidP="00D14A1D">
            <w:pPr>
              <w:contextualSpacing/>
              <w:rPr>
                <w:u w:val="single"/>
              </w:rPr>
            </w:pPr>
            <w:r w:rsidRPr="00312554">
              <w:rPr>
                <w:b/>
                <w:u w:val="single"/>
              </w:rPr>
              <w:t>Student hours</w:t>
            </w:r>
            <w:r w:rsidR="00B43EAB" w:rsidRPr="00312554">
              <w:rPr>
                <w:b/>
                <w:u w:val="single"/>
              </w:rPr>
              <w:t xml:space="preserve"> to visit me in my office</w:t>
            </w:r>
          </w:p>
          <w:p w14:paraId="404F98C6" w14:textId="77777777" w:rsidR="00635AC8" w:rsidRPr="00312554" w:rsidRDefault="00635AC8" w:rsidP="00D14A1D">
            <w:pPr>
              <w:contextualSpacing/>
            </w:pPr>
            <w:r w:rsidRPr="00312554">
              <w:rPr>
                <w:b/>
              </w:rPr>
              <w:t xml:space="preserve">Monday: </w:t>
            </w:r>
            <w:r w:rsidRPr="00312554">
              <w:t>12:00 – 1:00 pm</w:t>
            </w:r>
          </w:p>
          <w:p w14:paraId="48A4BBAC" w14:textId="77777777" w:rsidR="00635AC8" w:rsidRPr="00312554" w:rsidRDefault="00635AC8" w:rsidP="00D14A1D">
            <w:pPr>
              <w:contextualSpacing/>
            </w:pPr>
            <w:r w:rsidRPr="00312554">
              <w:rPr>
                <w:b/>
              </w:rPr>
              <w:t xml:space="preserve">Tuesday: </w:t>
            </w:r>
            <w:r w:rsidRPr="00312554">
              <w:t xml:space="preserve">3:00 - 4:00 pm, </w:t>
            </w:r>
            <w:r w:rsidRPr="00312554">
              <w:rPr>
                <w:b/>
              </w:rPr>
              <w:t>7</w:t>
            </w:r>
            <w:r w:rsidRPr="00312554">
              <w:t>:00 - 8:00 pm</w:t>
            </w:r>
          </w:p>
          <w:p w14:paraId="72C083DB" w14:textId="77777777" w:rsidR="00635AC8" w:rsidRPr="00312554" w:rsidRDefault="00635AC8" w:rsidP="00D14A1D">
            <w:pPr>
              <w:contextualSpacing/>
              <w:rPr>
                <w:b/>
              </w:rPr>
            </w:pPr>
            <w:r w:rsidRPr="00312554">
              <w:rPr>
                <w:b/>
              </w:rPr>
              <w:t xml:space="preserve">Thursday: </w:t>
            </w:r>
            <w:r w:rsidRPr="00312554">
              <w:t>2:00 – 4:00 pm</w:t>
            </w:r>
          </w:p>
          <w:p w14:paraId="5E8F689C" w14:textId="5D48735D" w:rsidR="00635AC8" w:rsidRPr="00312554" w:rsidRDefault="00635AC8" w:rsidP="00D14A1D">
            <w:pPr>
              <w:contextualSpacing/>
              <w:rPr>
                <w:b/>
              </w:rPr>
            </w:pPr>
            <w:r w:rsidRPr="00312554">
              <w:t>Or by appointment</w:t>
            </w:r>
            <w:r w:rsidRPr="00312554">
              <w:rPr>
                <w:b/>
              </w:rPr>
              <w:t xml:space="preserve"> </w:t>
            </w:r>
          </w:p>
          <w:p w14:paraId="3F7EA980" w14:textId="1902979F" w:rsidR="006F638B" w:rsidRPr="00312554" w:rsidRDefault="006F638B" w:rsidP="00D14A1D">
            <w:pPr>
              <w:contextualSpacing/>
              <w:rPr>
                <w:b/>
              </w:rPr>
            </w:pPr>
            <w:r w:rsidRPr="00312554">
              <w:rPr>
                <w:b/>
              </w:rPr>
              <w:t>E mail to set up an in-person appt outside of office hours or to set up a Zoom appt online</w:t>
            </w:r>
          </w:p>
          <w:p w14:paraId="3EAD12D8" w14:textId="77777777" w:rsidR="00635AC8" w:rsidRPr="00312554" w:rsidRDefault="00635AC8" w:rsidP="00D14A1D">
            <w:pPr>
              <w:contextualSpacing/>
              <w:rPr>
                <w:b/>
              </w:rPr>
            </w:pPr>
          </w:p>
        </w:tc>
      </w:tr>
    </w:tbl>
    <w:sdt>
      <w:sdtPr>
        <w:rPr>
          <w:rFonts w:ascii="Times New Roman" w:eastAsiaTheme="minorHAnsi" w:hAnsi="Times New Roman" w:cs="Times New Roman"/>
          <w:color w:val="auto"/>
          <w:sz w:val="24"/>
          <w:szCs w:val="24"/>
        </w:rPr>
        <w:id w:val="2060041578"/>
        <w:docPartObj>
          <w:docPartGallery w:val="Table of Contents"/>
          <w:docPartUnique/>
        </w:docPartObj>
      </w:sdtPr>
      <w:sdtEndPr>
        <w:rPr>
          <w:b/>
          <w:bCs/>
          <w:noProof/>
        </w:rPr>
      </w:sdtEndPr>
      <w:sdtContent>
        <w:p w14:paraId="1EE2FC61" w14:textId="32DF58F7" w:rsidR="007F788A" w:rsidRPr="00312554" w:rsidRDefault="007F788A">
          <w:pPr>
            <w:pStyle w:val="TOCHeading"/>
            <w:rPr>
              <w:rFonts w:ascii="Times New Roman" w:hAnsi="Times New Roman" w:cs="Times New Roman"/>
              <w:sz w:val="24"/>
              <w:szCs w:val="24"/>
            </w:rPr>
          </w:pPr>
          <w:r w:rsidRPr="00312554">
            <w:rPr>
              <w:rFonts w:ascii="Times New Roman" w:hAnsi="Times New Roman" w:cs="Times New Roman"/>
              <w:sz w:val="24"/>
              <w:szCs w:val="24"/>
            </w:rPr>
            <w:t>Contents</w:t>
          </w:r>
        </w:p>
        <w:p w14:paraId="675A66C3" w14:textId="4EEAE633" w:rsidR="00312554" w:rsidRDefault="007F788A">
          <w:pPr>
            <w:pStyle w:val="TOC1"/>
            <w:tabs>
              <w:tab w:val="right" w:leader="dot" w:pos="10790"/>
            </w:tabs>
            <w:rPr>
              <w:rFonts w:asciiTheme="minorHAnsi" w:eastAsiaTheme="minorEastAsia" w:hAnsiTheme="minorHAnsi" w:cstheme="minorBidi"/>
              <w:noProof/>
              <w:sz w:val="22"/>
              <w:szCs w:val="22"/>
            </w:rPr>
          </w:pPr>
          <w:r w:rsidRPr="00312554">
            <w:fldChar w:fldCharType="begin"/>
          </w:r>
          <w:r w:rsidRPr="00312554">
            <w:instrText xml:space="preserve"> TOC \o "1-3" \h \z \u </w:instrText>
          </w:r>
          <w:r w:rsidRPr="00312554">
            <w:fldChar w:fldCharType="separate"/>
          </w:r>
          <w:hyperlink w:anchor="_Toc17470526" w:history="1">
            <w:r w:rsidR="00312554" w:rsidRPr="00291F89">
              <w:rPr>
                <w:rStyle w:val="Hyperlink"/>
                <w:b/>
                <w:noProof/>
              </w:rPr>
              <w:t>Getting started</w:t>
            </w:r>
            <w:r w:rsidR="00312554">
              <w:rPr>
                <w:noProof/>
                <w:webHidden/>
              </w:rPr>
              <w:tab/>
            </w:r>
            <w:r w:rsidR="00312554">
              <w:rPr>
                <w:noProof/>
                <w:webHidden/>
              </w:rPr>
              <w:fldChar w:fldCharType="begin"/>
            </w:r>
            <w:r w:rsidR="00312554">
              <w:rPr>
                <w:noProof/>
                <w:webHidden/>
              </w:rPr>
              <w:instrText xml:space="preserve"> PAGEREF _Toc17470526 \h </w:instrText>
            </w:r>
            <w:r w:rsidR="00312554">
              <w:rPr>
                <w:noProof/>
                <w:webHidden/>
              </w:rPr>
            </w:r>
            <w:r w:rsidR="00312554">
              <w:rPr>
                <w:noProof/>
                <w:webHidden/>
              </w:rPr>
              <w:fldChar w:fldCharType="separate"/>
            </w:r>
            <w:r w:rsidR="00312554">
              <w:rPr>
                <w:noProof/>
                <w:webHidden/>
              </w:rPr>
              <w:t>1</w:t>
            </w:r>
            <w:r w:rsidR="00312554">
              <w:rPr>
                <w:noProof/>
                <w:webHidden/>
              </w:rPr>
              <w:fldChar w:fldCharType="end"/>
            </w:r>
          </w:hyperlink>
        </w:p>
        <w:p w14:paraId="1225281A" w14:textId="14875A9F"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27" w:history="1">
            <w:r w:rsidR="00312554" w:rsidRPr="00291F89">
              <w:rPr>
                <w:rStyle w:val="Hyperlink"/>
                <w:b/>
                <w:bCs/>
                <w:noProof/>
              </w:rPr>
              <w:t>Communication Expectations (do not e mail course work to me) and office hours:</w:t>
            </w:r>
            <w:r w:rsidR="00312554">
              <w:rPr>
                <w:noProof/>
                <w:webHidden/>
              </w:rPr>
              <w:tab/>
            </w:r>
            <w:r w:rsidR="00312554">
              <w:rPr>
                <w:noProof/>
                <w:webHidden/>
              </w:rPr>
              <w:fldChar w:fldCharType="begin"/>
            </w:r>
            <w:r w:rsidR="00312554">
              <w:rPr>
                <w:noProof/>
                <w:webHidden/>
              </w:rPr>
              <w:instrText xml:space="preserve"> PAGEREF _Toc17470527 \h </w:instrText>
            </w:r>
            <w:r w:rsidR="00312554">
              <w:rPr>
                <w:noProof/>
                <w:webHidden/>
              </w:rPr>
            </w:r>
            <w:r w:rsidR="00312554">
              <w:rPr>
                <w:noProof/>
                <w:webHidden/>
              </w:rPr>
              <w:fldChar w:fldCharType="separate"/>
            </w:r>
            <w:r w:rsidR="00312554">
              <w:rPr>
                <w:noProof/>
                <w:webHidden/>
              </w:rPr>
              <w:t>2</w:t>
            </w:r>
            <w:r w:rsidR="00312554">
              <w:rPr>
                <w:noProof/>
                <w:webHidden/>
              </w:rPr>
              <w:fldChar w:fldCharType="end"/>
            </w:r>
          </w:hyperlink>
        </w:p>
        <w:p w14:paraId="36801815" w14:textId="73FA09E8"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28" w:history="1">
            <w:r w:rsidR="00312554" w:rsidRPr="00291F89">
              <w:rPr>
                <w:rStyle w:val="Hyperlink"/>
                <w:b/>
                <w:noProof/>
              </w:rPr>
              <w:t>Course Description</w:t>
            </w:r>
            <w:r w:rsidR="00312554">
              <w:rPr>
                <w:noProof/>
                <w:webHidden/>
              </w:rPr>
              <w:tab/>
            </w:r>
            <w:r w:rsidR="00312554">
              <w:rPr>
                <w:noProof/>
                <w:webHidden/>
              </w:rPr>
              <w:fldChar w:fldCharType="begin"/>
            </w:r>
            <w:r w:rsidR="00312554">
              <w:rPr>
                <w:noProof/>
                <w:webHidden/>
              </w:rPr>
              <w:instrText xml:space="preserve"> PAGEREF _Toc17470528 \h </w:instrText>
            </w:r>
            <w:r w:rsidR="00312554">
              <w:rPr>
                <w:noProof/>
                <w:webHidden/>
              </w:rPr>
            </w:r>
            <w:r w:rsidR="00312554">
              <w:rPr>
                <w:noProof/>
                <w:webHidden/>
              </w:rPr>
              <w:fldChar w:fldCharType="separate"/>
            </w:r>
            <w:r w:rsidR="00312554">
              <w:rPr>
                <w:noProof/>
                <w:webHidden/>
              </w:rPr>
              <w:t>2</w:t>
            </w:r>
            <w:r w:rsidR="00312554">
              <w:rPr>
                <w:noProof/>
                <w:webHidden/>
              </w:rPr>
              <w:fldChar w:fldCharType="end"/>
            </w:r>
          </w:hyperlink>
        </w:p>
        <w:p w14:paraId="6B289EAA" w14:textId="5F2562E8"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29" w:history="1">
            <w:r w:rsidR="00312554" w:rsidRPr="00291F89">
              <w:rPr>
                <w:rStyle w:val="Hyperlink"/>
                <w:noProof/>
              </w:rPr>
              <w:t>Goals</w:t>
            </w:r>
            <w:r w:rsidR="00312554">
              <w:rPr>
                <w:noProof/>
                <w:webHidden/>
              </w:rPr>
              <w:tab/>
            </w:r>
            <w:r w:rsidR="00312554">
              <w:rPr>
                <w:noProof/>
                <w:webHidden/>
              </w:rPr>
              <w:fldChar w:fldCharType="begin"/>
            </w:r>
            <w:r w:rsidR="00312554">
              <w:rPr>
                <w:noProof/>
                <w:webHidden/>
              </w:rPr>
              <w:instrText xml:space="preserve"> PAGEREF _Toc17470529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105BD313" w14:textId="5E73CC89"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30" w:history="1">
            <w:r w:rsidR="00312554" w:rsidRPr="00291F89">
              <w:rPr>
                <w:rStyle w:val="Hyperlink"/>
                <w:noProof/>
              </w:rPr>
              <w:t>Applying Quality Matters goals:</w:t>
            </w:r>
            <w:r w:rsidR="00312554">
              <w:rPr>
                <w:noProof/>
                <w:webHidden/>
              </w:rPr>
              <w:tab/>
            </w:r>
            <w:r w:rsidR="00312554">
              <w:rPr>
                <w:noProof/>
                <w:webHidden/>
              </w:rPr>
              <w:fldChar w:fldCharType="begin"/>
            </w:r>
            <w:r w:rsidR="00312554">
              <w:rPr>
                <w:noProof/>
                <w:webHidden/>
              </w:rPr>
              <w:instrText xml:space="preserve"> PAGEREF _Toc17470530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2DBD485C" w14:textId="6B127827"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31" w:history="1">
            <w:r w:rsidR="00312554" w:rsidRPr="00291F89">
              <w:rPr>
                <w:rStyle w:val="Hyperlink"/>
                <w:noProof/>
              </w:rPr>
              <w:t>Psychology Department goals:</w:t>
            </w:r>
            <w:r w:rsidR="00312554">
              <w:rPr>
                <w:noProof/>
                <w:webHidden/>
              </w:rPr>
              <w:tab/>
            </w:r>
            <w:r w:rsidR="00312554">
              <w:rPr>
                <w:noProof/>
                <w:webHidden/>
              </w:rPr>
              <w:fldChar w:fldCharType="begin"/>
            </w:r>
            <w:r w:rsidR="00312554">
              <w:rPr>
                <w:noProof/>
                <w:webHidden/>
              </w:rPr>
              <w:instrText xml:space="preserve"> PAGEREF _Toc17470531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518DBDB3" w14:textId="4ED25EF6"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2" w:history="1">
            <w:r w:rsidR="00312554" w:rsidRPr="00291F89">
              <w:rPr>
                <w:rStyle w:val="Hyperlink"/>
                <w:noProof/>
              </w:rPr>
              <w:t>Student knowledge, minimum technology requirements, computer skills and digital information, expectations of prerequisite knowledge</w:t>
            </w:r>
            <w:r w:rsidR="00312554">
              <w:rPr>
                <w:noProof/>
                <w:webHidden/>
              </w:rPr>
              <w:tab/>
            </w:r>
            <w:r w:rsidR="00312554">
              <w:rPr>
                <w:noProof/>
                <w:webHidden/>
              </w:rPr>
              <w:fldChar w:fldCharType="begin"/>
            </w:r>
            <w:r w:rsidR="00312554">
              <w:rPr>
                <w:noProof/>
                <w:webHidden/>
              </w:rPr>
              <w:instrText xml:space="preserve"> PAGEREF _Toc17470532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45B3526B" w14:textId="01885B5D"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3" w:history="1">
            <w:r w:rsidR="00312554" w:rsidRPr="00291F89">
              <w:rPr>
                <w:rStyle w:val="Hyperlink"/>
                <w:b/>
                <w:noProof/>
              </w:rPr>
              <w:t>Course Textbook, Readings and Lectures</w:t>
            </w:r>
            <w:r w:rsidR="00312554">
              <w:rPr>
                <w:noProof/>
                <w:webHidden/>
              </w:rPr>
              <w:tab/>
            </w:r>
            <w:r w:rsidR="00312554">
              <w:rPr>
                <w:noProof/>
                <w:webHidden/>
              </w:rPr>
              <w:fldChar w:fldCharType="begin"/>
            </w:r>
            <w:r w:rsidR="00312554">
              <w:rPr>
                <w:noProof/>
                <w:webHidden/>
              </w:rPr>
              <w:instrText xml:space="preserve"> PAGEREF _Toc17470533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0B6DBD46" w14:textId="71D59C44"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4" w:history="1">
            <w:r w:rsidR="00312554" w:rsidRPr="00291F89">
              <w:rPr>
                <w:rStyle w:val="Hyperlink"/>
                <w:b/>
                <w:noProof/>
              </w:rPr>
              <w:t>Grading Information</w:t>
            </w:r>
            <w:r w:rsidR="00312554">
              <w:rPr>
                <w:noProof/>
                <w:webHidden/>
              </w:rPr>
              <w:tab/>
            </w:r>
            <w:r w:rsidR="00312554">
              <w:rPr>
                <w:noProof/>
                <w:webHidden/>
              </w:rPr>
              <w:fldChar w:fldCharType="begin"/>
            </w:r>
            <w:r w:rsidR="00312554">
              <w:rPr>
                <w:noProof/>
                <w:webHidden/>
              </w:rPr>
              <w:instrText xml:space="preserve"> PAGEREF _Toc17470534 \h </w:instrText>
            </w:r>
            <w:r w:rsidR="00312554">
              <w:rPr>
                <w:noProof/>
                <w:webHidden/>
              </w:rPr>
            </w:r>
            <w:r w:rsidR="00312554">
              <w:rPr>
                <w:noProof/>
                <w:webHidden/>
              </w:rPr>
              <w:fldChar w:fldCharType="separate"/>
            </w:r>
            <w:r w:rsidR="00312554">
              <w:rPr>
                <w:noProof/>
                <w:webHidden/>
              </w:rPr>
              <w:t>3</w:t>
            </w:r>
            <w:r w:rsidR="00312554">
              <w:rPr>
                <w:noProof/>
                <w:webHidden/>
              </w:rPr>
              <w:fldChar w:fldCharType="end"/>
            </w:r>
          </w:hyperlink>
        </w:p>
        <w:p w14:paraId="0C02D736" w14:textId="219F89F5"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5" w:history="1">
            <w:r w:rsidR="00312554" w:rsidRPr="00291F89">
              <w:rPr>
                <w:rStyle w:val="Hyperlink"/>
                <w:b/>
                <w:noProof/>
              </w:rPr>
              <w:t>Quizzes and Exams</w:t>
            </w:r>
            <w:r w:rsidR="00312554">
              <w:rPr>
                <w:noProof/>
                <w:webHidden/>
              </w:rPr>
              <w:tab/>
            </w:r>
            <w:r w:rsidR="00312554">
              <w:rPr>
                <w:noProof/>
                <w:webHidden/>
              </w:rPr>
              <w:fldChar w:fldCharType="begin"/>
            </w:r>
            <w:r w:rsidR="00312554">
              <w:rPr>
                <w:noProof/>
                <w:webHidden/>
              </w:rPr>
              <w:instrText xml:space="preserve"> PAGEREF _Toc17470535 \h </w:instrText>
            </w:r>
            <w:r w:rsidR="00312554">
              <w:rPr>
                <w:noProof/>
                <w:webHidden/>
              </w:rPr>
            </w:r>
            <w:r w:rsidR="00312554">
              <w:rPr>
                <w:noProof/>
                <w:webHidden/>
              </w:rPr>
              <w:fldChar w:fldCharType="separate"/>
            </w:r>
            <w:r w:rsidR="00312554">
              <w:rPr>
                <w:noProof/>
                <w:webHidden/>
              </w:rPr>
              <w:t>4</w:t>
            </w:r>
            <w:r w:rsidR="00312554">
              <w:rPr>
                <w:noProof/>
                <w:webHidden/>
              </w:rPr>
              <w:fldChar w:fldCharType="end"/>
            </w:r>
          </w:hyperlink>
        </w:p>
        <w:p w14:paraId="6406EF9B" w14:textId="2207A49D"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36" w:history="1">
            <w:r w:rsidR="00312554" w:rsidRPr="00291F89">
              <w:rPr>
                <w:rStyle w:val="Hyperlink"/>
                <w:noProof/>
              </w:rPr>
              <w:t>Quizzes</w:t>
            </w:r>
            <w:r w:rsidR="00312554">
              <w:rPr>
                <w:noProof/>
                <w:webHidden/>
              </w:rPr>
              <w:tab/>
            </w:r>
            <w:r w:rsidR="00312554">
              <w:rPr>
                <w:noProof/>
                <w:webHidden/>
              </w:rPr>
              <w:fldChar w:fldCharType="begin"/>
            </w:r>
            <w:r w:rsidR="00312554">
              <w:rPr>
                <w:noProof/>
                <w:webHidden/>
              </w:rPr>
              <w:instrText xml:space="preserve"> PAGEREF _Toc17470536 \h </w:instrText>
            </w:r>
            <w:r w:rsidR="00312554">
              <w:rPr>
                <w:noProof/>
                <w:webHidden/>
              </w:rPr>
            </w:r>
            <w:r w:rsidR="00312554">
              <w:rPr>
                <w:noProof/>
                <w:webHidden/>
              </w:rPr>
              <w:fldChar w:fldCharType="separate"/>
            </w:r>
            <w:r w:rsidR="00312554">
              <w:rPr>
                <w:noProof/>
                <w:webHidden/>
              </w:rPr>
              <w:t>4</w:t>
            </w:r>
            <w:r w:rsidR="00312554">
              <w:rPr>
                <w:noProof/>
                <w:webHidden/>
              </w:rPr>
              <w:fldChar w:fldCharType="end"/>
            </w:r>
          </w:hyperlink>
        </w:p>
        <w:p w14:paraId="792307F7" w14:textId="4ACB247B"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37" w:history="1">
            <w:r w:rsidR="00312554" w:rsidRPr="00291F89">
              <w:rPr>
                <w:rStyle w:val="Hyperlink"/>
                <w:noProof/>
              </w:rPr>
              <w:t>Exams</w:t>
            </w:r>
            <w:r w:rsidR="00312554">
              <w:rPr>
                <w:noProof/>
                <w:webHidden/>
              </w:rPr>
              <w:tab/>
            </w:r>
            <w:r w:rsidR="00312554">
              <w:rPr>
                <w:noProof/>
                <w:webHidden/>
              </w:rPr>
              <w:fldChar w:fldCharType="begin"/>
            </w:r>
            <w:r w:rsidR="00312554">
              <w:rPr>
                <w:noProof/>
                <w:webHidden/>
              </w:rPr>
              <w:instrText xml:space="preserve"> PAGEREF _Toc17470537 \h </w:instrText>
            </w:r>
            <w:r w:rsidR="00312554">
              <w:rPr>
                <w:noProof/>
                <w:webHidden/>
              </w:rPr>
            </w:r>
            <w:r w:rsidR="00312554">
              <w:rPr>
                <w:noProof/>
                <w:webHidden/>
              </w:rPr>
              <w:fldChar w:fldCharType="separate"/>
            </w:r>
            <w:r w:rsidR="00312554">
              <w:rPr>
                <w:noProof/>
                <w:webHidden/>
              </w:rPr>
              <w:t>4</w:t>
            </w:r>
            <w:r w:rsidR="00312554">
              <w:rPr>
                <w:noProof/>
                <w:webHidden/>
              </w:rPr>
              <w:fldChar w:fldCharType="end"/>
            </w:r>
          </w:hyperlink>
        </w:p>
        <w:p w14:paraId="4FF575D5" w14:textId="37B8FF9D"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8" w:history="1">
            <w:r w:rsidR="00312554" w:rsidRPr="00291F89">
              <w:rPr>
                <w:rStyle w:val="Hyperlink"/>
                <w:b/>
                <w:noProof/>
              </w:rPr>
              <w:t>Discussions</w:t>
            </w:r>
            <w:r w:rsidR="00312554">
              <w:rPr>
                <w:noProof/>
                <w:webHidden/>
              </w:rPr>
              <w:tab/>
            </w:r>
            <w:r w:rsidR="00312554">
              <w:rPr>
                <w:noProof/>
                <w:webHidden/>
              </w:rPr>
              <w:fldChar w:fldCharType="begin"/>
            </w:r>
            <w:r w:rsidR="00312554">
              <w:rPr>
                <w:noProof/>
                <w:webHidden/>
              </w:rPr>
              <w:instrText xml:space="preserve"> PAGEREF _Toc17470538 \h </w:instrText>
            </w:r>
            <w:r w:rsidR="00312554">
              <w:rPr>
                <w:noProof/>
                <w:webHidden/>
              </w:rPr>
            </w:r>
            <w:r w:rsidR="00312554">
              <w:rPr>
                <w:noProof/>
                <w:webHidden/>
              </w:rPr>
              <w:fldChar w:fldCharType="separate"/>
            </w:r>
            <w:r w:rsidR="00312554">
              <w:rPr>
                <w:noProof/>
                <w:webHidden/>
              </w:rPr>
              <w:t>5</w:t>
            </w:r>
            <w:r w:rsidR="00312554">
              <w:rPr>
                <w:noProof/>
                <w:webHidden/>
              </w:rPr>
              <w:fldChar w:fldCharType="end"/>
            </w:r>
          </w:hyperlink>
        </w:p>
        <w:p w14:paraId="16B643D3" w14:textId="23870A7D"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39" w:history="1">
            <w:r w:rsidR="00312554" w:rsidRPr="00291F89">
              <w:rPr>
                <w:rStyle w:val="Hyperlink"/>
                <w:b/>
                <w:noProof/>
              </w:rPr>
              <w:t>Readings</w:t>
            </w:r>
            <w:r w:rsidR="00312554">
              <w:rPr>
                <w:noProof/>
                <w:webHidden/>
              </w:rPr>
              <w:tab/>
            </w:r>
            <w:r w:rsidR="00312554">
              <w:rPr>
                <w:noProof/>
                <w:webHidden/>
              </w:rPr>
              <w:fldChar w:fldCharType="begin"/>
            </w:r>
            <w:r w:rsidR="00312554">
              <w:rPr>
                <w:noProof/>
                <w:webHidden/>
              </w:rPr>
              <w:instrText xml:space="preserve"> PAGEREF _Toc17470539 \h </w:instrText>
            </w:r>
            <w:r w:rsidR="00312554">
              <w:rPr>
                <w:noProof/>
                <w:webHidden/>
              </w:rPr>
            </w:r>
            <w:r w:rsidR="00312554">
              <w:rPr>
                <w:noProof/>
                <w:webHidden/>
              </w:rPr>
              <w:fldChar w:fldCharType="separate"/>
            </w:r>
            <w:r w:rsidR="00312554">
              <w:rPr>
                <w:noProof/>
                <w:webHidden/>
              </w:rPr>
              <w:t>5</w:t>
            </w:r>
            <w:r w:rsidR="00312554">
              <w:rPr>
                <w:noProof/>
                <w:webHidden/>
              </w:rPr>
              <w:fldChar w:fldCharType="end"/>
            </w:r>
          </w:hyperlink>
        </w:p>
        <w:p w14:paraId="6954A827" w14:textId="7E012DB0"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40" w:history="1">
            <w:r w:rsidR="00312554" w:rsidRPr="00291F89">
              <w:rPr>
                <w:rStyle w:val="Hyperlink"/>
                <w:noProof/>
              </w:rPr>
              <w:t>Course and institutional policies</w:t>
            </w:r>
            <w:r w:rsidR="00312554">
              <w:rPr>
                <w:noProof/>
                <w:webHidden/>
              </w:rPr>
              <w:tab/>
            </w:r>
            <w:r w:rsidR="00312554">
              <w:rPr>
                <w:noProof/>
                <w:webHidden/>
              </w:rPr>
              <w:fldChar w:fldCharType="begin"/>
            </w:r>
            <w:r w:rsidR="00312554">
              <w:rPr>
                <w:noProof/>
                <w:webHidden/>
              </w:rPr>
              <w:instrText xml:space="preserve"> PAGEREF _Toc17470540 \h </w:instrText>
            </w:r>
            <w:r w:rsidR="00312554">
              <w:rPr>
                <w:noProof/>
                <w:webHidden/>
              </w:rPr>
            </w:r>
            <w:r w:rsidR="00312554">
              <w:rPr>
                <w:noProof/>
                <w:webHidden/>
              </w:rPr>
              <w:fldChar w:fldCharType="separate"/>
            </w:r>
            <w:r w:rsidR="00312554">
              <w:rPr>
                <w:noProof/>
                <w:webHidden/>
              </w:rPr>
              <w:t>5</w:t>
            </w:r>
            <w:r w:rsidR="00312554">
              <w:rPr>
                <w:noProof/>
                <w:webHidden/>
              </w:rPr>
              <w:fldChar w:fldCharType="end"/>
            </w:r>
          </w:hyperlink>
        </w:p>
        <w:p w14:paraId="6FC3CA57" w14:textId="7B61CFF0"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1" w:history="1">
            <w:r w:rsidR="00312554" w:rsidRPr="00291F89">
              <w:rPr>
                <w:rStyle w:val="Hyperlink"/>
                <w:noProof/>
              </w:rPr>
              <w:t>Late Work and Technical Difficulties</w:t>
            </w:r>
            <w:r w:rsidR="00312554">
              <w:rPr>
                <w:noProof/>
                <w:webHidden/>
              </w:rPr>
              <w:tab/>
            </w:r>
            <w:r w:rsidR="00312554">
              <w:rPr>
                <w:noProof/>
                <w:webHidden/>
              </w:rPr>
              <w:fldChar w:fldCharType="begin"/>
            </w:r>
            <w:r w:rsidR="00312554">
              <w:rPr>
                <w:noProof/>
                <w:webHidden/>
              </w:rPr>
              <w:instrText xml:space="preserve"> PAGEREF _Toc17470541 \h </w:instrText>
            </w:r>
            <w:r w:rsidR="00312554">
              <w:rPr>
                <w:noProof/>
                <w:webHidden/>
              </w:rPr>
            </w:r>
            <w:r w:rsidR="00312554">
              <w:rPr>
                <w:noProof/>
                <w:webHidden/>
              </w:rPr>
              <w:fldChar w:fldCharType="separate"/>
            </w:r>
            <w:r w:rsidR="00312554">
              <w:rPr>
                <w:noProof/>
                <w:webHidden/>
              </w:rPr>
              <w:t>5</w:t>
            </w:r>
            <w:r w:rsidR="00312554">
              <w:rPr>
                <w:noProof/>
                <w:webHidden/>
              </w:rPr>
              <w:fldChar w:fldCharType="end"/>
            </w:r>
          </w:hyperlink>
        </w:p>
        <w:p w14:paraId="45365435" w14:textId="32CBA3DB"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2" w:history="1">
            <w:r w:rsidR="00312554" w:rsidRPr="00291F89">
              <w:rPr>
                <w:rStyle w:val="Hyperlink"/>
                <w:noProof/>
              </w:rPr>
              <w:t>Withdrawal</w:t>
            </w:r>
            <w:r w:rsidR="00312554">
              <w:rPr>
                <w:noProof/>
                <w:webHidden/>
              </w:rPr>
              <w:tab/>
            </w:r>
            <w:r w:rsidR="00312554">
              <w:rPr>
                <w:noProof/>
                <w:webHidden/>
              </w:rPr>
              <w:fldChar w:fldCharType="begin"/>
            </w:r>
            <w:r w:rsidR="00312554">
              <w:rPr>
                <w:noProof/>
                <w:webHidden/>
              </w:rPr>
              <w:instrText xml:space="preserve"> PAGEREF _Toc17470542 \h </w:instrText>
            </w:r>
            <w:r w:rsidR="00312554">
              <w:rPr>
                <w:noProof/>
                <w:webHidden/>
              </w:rPr>
            </w:r>
            <w:r w:rsidR="00312554">
              <w:rPr>
                <w:noProof/>
                <w:webHidden/>
              </w:rPr>
              <w:fldChar w:fldCharType="separate"/>
            </w:r>
            <w:r w:rsidR="00312554">
              <w:rPr>
                <w:noProof/>
                <w:webHidden/>
              </w:rPr>
              <w:t>5</w:t>
            </w:r>
            <w:r w:rsidR="00312554">
              <w:rPr>
                <w:noProof/>
                <w:webHidden/>
              </w:rPr>
              <w:fldChar w:fldCharType="end"/>
            </w:r>
          </w:hyperlink>
        </w:p>
        <w:p w14:paraId="50493E9C" w14:textId="28AAA7DE"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3" w:history="1">
            <w:r w:rsidR="00312554" w:rsidRPr="00291F89">
              <w:rPr>
                <w:rStyle w:val="Hyperlink"/>
                <w:noProof/>
              </w:rPr>
              <w:t>Academic Integrity</w:t>
            </w:r>
            <w:r w:rsidR="00312554">
              <w:rPr>
                <w:noProof/>
                <w:webHidden/>
              </w:rPr>
              <w:tab/>
            </w:r>
            <w:r w:rsidR="00312554">
              <w:rPr>
                <w:noProof/>
                <w:webHidden/>
              </w:rPr>
              <w:fldChar w:fldCharType="begin"/>
            </w:r>
            <w:r w:rsidR="00312554">
              <w:rPr>
                <w:noProof/>
                <w:webHidden/>
              </w:rPr>
              <w:instrText xml:space="preserve"> PAGEREF _Toc17470543 \h </w:instrText>
            </w:r>
            <w:r w:rsidR="00312554">
              <w:rPr>
                <w:noProof/>
                <w:webHidden/>
              </w:rPr>
            </w:r>
            <w:r w:rsidR="00312554">
              <w:rPr>
                <w:noProof/>
                <w:webHidden/>
              </w:rPr>
              <w:fldChar w:fldCharType="separate"/>
            </w:r>
            <w:r w:rsidR="00312554">
              <w:rPr>
                <w:noProof/>
                <w:webHidden/>
              </w:rPr>
              <w:t>6</w:t>
            </w:r>
            <w:r w:rsidR="00312554">
              <w:rPr>
                <w:noProof/>
                <w:webHidden/>
              </w:rPr>
              <w:fldChar w:fldCharType="end"/>
            </w:r>
          </w:hyperlink>
        </w:p>
        <w:p w14:paraId="24F3B9D8" w14:textId="2EBD0B0E"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4" w:history="1">
            <w:r w:rsidR="00312554" w:rsidRPr="00291F89">
              <w:rPr>
                <w:rStyle w:val="Hyperlink"/>
                <w:noProof/>
              </w:rPr>
              <w:t>Academic Support</w:t>
            </w:r>
            <w:r w:rsidR="00312554">
              <w:rPr>
                <w:noProof/>
                <w:webHidden/>
              </w:rPr>
              <w:tab/>
            </w:r>
            <w:r w:rsidR="00312554">
              <w:rPr>
                <w:noProof/>
                <w:webHidden/>
              </w:rPr>
              <w:fldChar w:fldCharType="begin"/>
            </w:r>
            <w:r w:rsidR="00312554">
              <w:rPr>
                <w:noProof/>
                <w:webHidden/>
              </w:rPr>
              <w:instrText xml:space="preserve"> PAGEREF _Toc17470544 \h </w:instrText>
            </w:r>
            <w:r w:rsidR="00312554">
              <w:rPr>
                <w:noProof/>
                <w:webHidden/>
              </w:rPr>
            </w:r>
            <w:r w:rsidR="00312554">
              <w:rPr>
                <w:noProof/>
                <w:webHidden/>
              </w:rPr>
              <w:fldChar w:fldCharType="separate"/>
            </w:r>
            <w:r w:rsidR="00312554">
              <w:rPr>
                <w:noProof/>
                <w:webHidden/>
              </w:rPr>
              <w:t>6</w:t>
            </w:r>
            <w:r w:rsidR="00312554">
              <w:rPr>
                <w:noProof/>
                <w:webHidden/>
              </w:rPr>
              <w:fldChar w:fldCharType="end"/>
            </w:r>
          </w:hyperlink>
        </w:p>
        <w:p w14:paraId="352D5EC6" w14:textId="60AD3827"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5" w:history="1">
            <w:r w:rsidR="00312554" w:rsidRPr="00291F89">
              <w:rPr>
                <w:rStyle w:val="Hyperlink"/>
                <w:noProof/>
              </w:rPr>
              <w:t>Disenrollment Policy</w:t>
            </w:r>
            <w:r w:rsidR="00312554">
              <w:rPr>
                <w:noProof/>
                <w:webHidden/>
              </w:rPr>
              <w:tab/>
            </w:r>
            <w:r w:rsidR="00312554">
              <w:rPr>
                <w:noProof/>
                <w:webHidden/>
              </w:rPr>
              <w:fldChar w:fldCharType="begin"/>
            </w:r>
            <w:r w:rsidR="00312554">
              <w:rPr>
                <w:noProof/>
                <w:webHidden/>
              </w:rPr>
              <w:instrText xml:space="preserve"> PAGEREF _Toc17470545 \h </w:instrText>
            </w:r>
            <w:r w:rsidR="00312554">
              <w:rPr>
                <w:noProof/>
                <w:webHidden/>
              </w:rPr>
            </w:r>
            <w:r w:rsidR="00312554">
              <w:rPr>
                <w:noProof/>
                <w:webHidden/>
              </w:rPr>
              <w:fldChar w:fldCharType="separate"/>
            </w:r>
            <w:r w:rsidR="00312554">
              <w:rPr>
                <w:noProof/>
                <w:webHidden/>
              </w:rPr>
              <w:t>6</w:t>
            </w:r>
            <w:r w:rsidR="00312554">
              <w:rPr>
                <w:noProof/>
                <w:webHidden/>
              </w:rPr>
              <w:fldChar w:fldCharType="end"/>
            </w:r>
          </w:hyperlink>
        </w:p>
        <w:p w14:paraId="28999A76" w14:textId="54A0A64D" w:rsidR="00312554" w:rsidRDefault="00EE6A85">
          <w:pPr>
            <w:pStyle w:val="TOC2"/>
            <w:tabs>
              <w:tab w:val="right" w:leader="dot" w:pos="10790"/>
            </w:tabs>
            <w:rPr>
              <w:rFonts w:asciiTheme="minorHAnsi" w:eastAsiaTheme="minorEastAsia" w:hAnsiTheme="minorHAnsi" w:cstheme="minorBidi"/>
              <w:noProof/>
              <w:sz w:val="22"/>
              <w:szCs w:val="22"/>
            </w:rPr>
          </w:pPr>
          <w:hyperlink w:anchor="_Toc17470546" w:history="1">
            <w:r w:rsidR="00312554" w:rsidRPr="00291F89">
              <w:rPr>
                <w:rStyle w:val="Hyperlink"/>
                <w:noProof/>
              </w:rPr>
              <w:t>Student Mental Health Services</w:t>
            </w:r>
            <w:r w:rsidR="00312554">
              <w:rPr>
                <w:noProof/>
                <w:webHidden/>
              </w:rPr>
              <w:tab/>
            </w:r>
            <w:r w:rsidR="00312554">
              <w:rPr>
                <w:noProof/>
                <w:webHidden/>
              </w:rPr>
              <w:fldChar w:fldCharType="begin"/>
            </w:r>
            <w:r w:rsidR="00312554">
              <w:rPr>
                <w:noProof/>
                <w:webHidden/>
              </w:rPr>
              <w:instrText xml:space="preserve"> PAGEREF _Toc17470546 \h </w:instrText>
            </w:r>
            <w:r w:rsidR="00312554">
              <w:rPr>
                <w:noProof/>
                <w:webHidden/>
              </w:rPr>
            </w:r>
            <w:r w:rsidR="00312554">
              <w:rPr>
                <w:noProof/>
                <w:webHidden/>
              </w:rPr>
              <w:fldChar w:fldCharType="separate"/>
            </w:r>
            <w:r w:rsidR="00312554">
              <w:rPr>
                <w:noProof/>
                <w:webHidden/>
              </w:rPr>
              <w:t>6</w:t>
            </w:r>
            <w:r w:rsidR="00312554">
              <w:rPr>
                <w:noProof/>
                <w:webHidden/>
              </w:rPr>
              <w:fldChar w:fldCharType="end"/>
            </w:r>
          </w:hyperlink>
        </w:p>
        <w:p w14:paraId="27C7741D" w14:textId="225DFD33"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47" w:history="1">
            <w:r w:rsidR="00312554" w:rsidRPr="00291F89">
              <w:rPr>
                <w:rStyle w:val="Hyperlink"/>
                <w:b/>
                <w:noProof/>
              </w:rPr>
              <w:t>Topics and Tentative Schedule</w:t>
            </w:r>
            <w:r w:rsidR="00312554">
              <w:rPr>
                <w:noProof/>
                <w:webHidden/>
              </w:rPr>
              <w:tab/>
            </w:r>
            <w:r w:rsidR="00312554">
              <w:rPr>
                <w:noProof/>
                <w:webHidden/>
              </w:rPr>
              <w:fldChar w:fldCharType="begin"/>
            </w:r>
            <w:r w:rsidR="00312554">
              <w:rPr>
                <w:noProof/>
                <w:webHidden/>
              </w:rPr>
              <w:instrText xml:space="preserve"> PAGEREF _Toc17470547 \h </w:instrText>
            </w:r>
            <w:r w:rsidR="00312554">
              <w:rPr>
                <w:noProof/>
                <w:webHidden/>
              </w:rPr>
            </w:r>
            <w:r w:rsidR="00312554">
              <w:rPr>
                <w:noProof/>
                <w:webHidden/>
              </w:rPr>
              <w:fldChar w:fldCharType="separate"/>
            </w:r>
            <w:r w:rsidR="00312554">
              <w:rPr>
                <w:noProof/>
                <w:webHidden/>
              </w:rPr>
              <w:t>6</w:t>
            </w:r>
            <w:r w:rsidR="00312554">
              <w:rPr>
                <w:noProof/>
                <w:webHidden/>
              </w:rPr>
              <w:fldChar w:fldCharType="end"/>
            </w:r>
          </w:hyperlink>
        </w:p>
        <w:p w14:paraId="29BE4ECF" w14:textId="45494688" w:rsidR="00312554" w:rsidRDefault="00EE6A85">
          <w:pPr>
            <w:pStyle w:val="TOC1"/>
            <w:tabs>
              <w:tab w:val="right" w:leader="dot" w:pos="10790"/>
            </w:tabs>
            <w:rPr>
              <w:rFonts w:asciiTheme="minorHAnsi" w:eastAsiaTheme="minorEastAsia" w:hAnsiTheme="minorHAnsi" w:cstheme="minorBidi"/>
              <w:noProof/>
              <w:sz w:val="22"/>
              <w:szCs w:val="22"/>
            </w:rPr>
          </w:pPr>
          <w:hyperlink w:anchor="_Toc17470548" w:history="1">
            <w:r w:rsidR="00312554" w:rsidRPr="00291F89">
              <w:rPr>
                <w:rStyle w:val="Hyperlink"/>
                <w:noProof/>
              </w:rPr>
              <w:t>Important dates:</w:t>
            </w:r>
            <w:r w:rsidR="00312554">
              <w:rPr>
                <w:noProof/>
                <w:webHidden/>
              </w:rPr>
              <w:tab/>
            </w:r>
            <w:r w:rsidR="00312554">
              <w:rPr>
                <w:noProof/>
                <w:webHidden/>
              </w:rPr>
              <w:fldChar w:fldCharType="begin"/>
            </w:r>
            <w:r w:rsidR="00312554">
              <w:rPr>
                <w:noProof/>
                <w:webHidden/>
              </w:rPr>
              <w:instrText xml:space="preserve"> PAGEREF _Toc17470548 \h </w:instrText>
            </w:r>
            <w:r w:rsidR="00312554">
              <w:rPr>
                <w:noProof/>
                <w:webHidden/>
              </w:rPr>
            </w:r>
            <w:r w:rsidR="00312554">
              <w:rPr>
                <w:noProof/>
                <w:webHidden/>
              </w:rPr>
              <w:fldChar w:fldCharType="separate"/>
            </w:r>
            <w:r w:rsidR="00312554">
              <w:rPr>
                <w:noProof/>
                <w:webHidden/>
              </w:rPr>
              <w:t>7</w:t>
            </w:r>
            <w:r w:rsidR="00312554">
              <w:rPr>
                <w:noProof/>
                <w:webHidden/>
              </w:rPr>
              <w:fldChar w:fldCharType="end"/>
            </w:r>
          </w:hyperlink>
        </w:p>
        <w:p w14:paraId="04F8D0CF" w14:textId="6A5F5C07" w:rsidR="007F788A" w:rsidRPr="00312554" w:rsidRDefault="007F788A">
          <w:r w:rsidRPr="00312554">
            <w:rPr>
              <w:b/>
              <w:bCs/>
              <w:noProof/>
            </w:rPr>
            <w:fldChar w:fldCharType="end"/>
          </w:r>
        </w:p>
      </w:sdtContent>
    </w:sdt>
    <w:p w14:paraId="754A3824" w14:textId="113BCD9C" w:rsidR="001E7799" w:rsidRPr="00312554" w:rsidRDefault="008A60BF" w:rsidP="00DD7275">
      <w:pPr>
        <w:pStyle w:val="Heading1"/>
        <w:rPr>
          <w:rFonts w:ascii="Times New Roman" w:hAnsi="Times New Roman" w:cs="Times New Roman"/>
          <w:b/>
          <w:sz w:val="24"/>
          <w:szCs w:val="24"/>
          <w:u w:val="single"/>
        </w:rPr>
      </w:pPr>
      <w:bookmarkStart w:id="0" w:name="_Toc17470526"/>
      <w:r w:rsidRPr="00312554">
        <w:rPr>
          <w:rFonts w:ascii="Times New Roman" w:hAnsi="Times New Roman" w:cs="Times New Roman"/>
          <w:b/>
          <w:sz w:val="24"/>
          <w:szCs w:val="24"/>
          <w:u w:val="single"/>
        </w:rPr>
        <w:t>Getting started</w:t>
      </w:r>
      <w:bookmarkEnd w:id="0"/>
    </w:p>
    <w:p w14:paraId="33C83717" w14:textId="77777777" w:rsidR="008A60BF" w:rsidRPr="00312554" w:rsidRDefault="008A60BF" w:rsidP="008A60BF">
      <w:r w:rsidRPr="00312554">
        <w:rPr>
          <w:b/>
          <w:bCs/>
        </w:rPr>
        <w:t>NAVIGATING THE COURSE:</w:t>
      </w:r>
    </w:p>
    <w:p w14:paraId="59F13F0C" w14:textId="359BC26E" w:rsidR="008A60BF" w:rsidRPr="00312554" w:rsidRDefault="008A60BF" w:rsidP="008A60BF">
      <w:r w:rsidRPr="00312554">
        <w:rPr>
          <w:b/>
          <w:bCs/>
        </w:rPr>
        <w:t>Everything you need is in the "Modules" and "Syllabus" section.</w:t>
      </w:r>
    </w:p>
    <w:p w14:paraId="170C8BC0" w14:textId="77777777" w:rsidR="008A60BF" w:rsidRPr="00312554" w:rsidRDefault="008A60BF" w:rsidP="008A60BF">
      <w:r w:rsidRPr="00312554">
        <w:rPr>
          <w:b/>
          <w:bCs/>
          <w:u w:val="single"/>
        </w:rPr>
        <w:t>The Modules section contains all the units/modules for the course. Each module contains:</w:t>
      </w:r>
    </w:p>
    <w:p w14:paraId="5759F6CD" w14:textId="77777777" w:rsidR="008A60BF" w:rsidRPr="00312554" w:rsidRDefault="008A60BF" w:rsidP="008A60BF">
      <w:pPr>
        <w:numPr>
          <w:ilvl w:val="0"/>
          <w:numId w:val="7"/>
        </w:numPr>
      </w:pPr>
      <w:r w:rsidRPr="00312554">
        <w:rPr>
          <w:b/>
          <w:bCs/>
        </w:rPr>
        <w:lastRenderedPageBreak/>
        <w:t>A page on module alignments as per QM requirements</w:t>
      </w:r>
    </w:p>
    <w:p w14:paraId="315DFD33" w14:textId="2F3F9D37" w:rsidR="008A60BF" w:rsidRPr="00312554" w:rsidRDefault="008A60BF" w:rsidP="008A60BF">
      <w:pPr>
        <w:numPr>
          <w:ilvl w:val="0"/>
          <w:numId w:val="7"/>
        </w:numPr>
      </w:pPr>
      <w:r w:rsidRPr="00312554">
        <w:rPr>
          <w:b/>
          <w:bCs/>
        </w:rPr>
        <w:t>1-3 lectures which are embedded in graded discussion boards</w:t>
      </w:r>
      <w:r w:rsidR="00312554">
        <w:rPr>
          <w:b/>
          <w:bCs/>
        </w:rPr>
        <w:t xml:space="preserve"> per module</w:t>
      </w:r>
      <w:r w:rsidRPr="00312554">
        <w:rPr>
          <w:b/>
          <w:bCs/>
        </w:rPr>
        <w:t xml:space="preserve"> - students watch the lectures and answer the discussion question (more information about discussion boards can be found in the "syllabus" section)</w:t>
      </w:r>
    </w:p>
    <w:p w14:paraId="7DC7687D" w14:textId="77777777" w:rsidR="008A60BF" w:rsidRPr="00312554" w:rsidRDefault="008A60BF" w:rsidP="008A60BF">
      <w:pPr>
        <w:numPr>
          <w:ilvl w:val="0"/>
          <w:numId w:val="7"/>
        </w:numPr>
      </w:pPr>
      <w:r w:rsidRPr="00312554">
        <w:rPr>
          <w:b/>
          <w:bCs/>
        </w:rPr>
        <w:t>A quiz OR exam (more information on quizzes and exams can be found in the syllabus section)</w:t>
      </w:r>
    </w:p>
    <w:p w14:paraId="660070E1" w14:textId="77777777" w:rsidR="008A60BF" w:rsidRPr="00312554" w:rsidRDefault="008A60BF" w:rsidP="008A60BF">
      <w:pPr>
        <w:numPr>
          <w:ilvl w:val="0"/>
          <w:numId w:val="7"/>
        </w:numPr>
      </w:pPr>
      <w:r w:rsidRPr="00312554">
        <w:rPr>
          <w:b/>
          <w:bCs/>
        </w:rPr>
        <w:t>A section with readings (both required and supplementary - more information on readings is provided in the syllabus link on the left side menu)</w:t>
      </w:r>
    </w:p>
    <w:p w14:paraId="39F7501D" w14:textId="10A0EEFE" w:rsidR="008A60BF" w:rsidRPr="00312554" w:rsidRDefault="008A60BF" w:rsidP="008A60BF">
      <w:pPr>
        <w:numPr>
          <w:ilvl w:val="0"/>
          <w:numId w:val="7"/>
        </w:numPr>
      </w:pPr>
      <w:r w:rsidRPr="00312554">
        <w:rPr>
          <w:b/>
          <w:bCs/>
        </w:rPr>
        <w:t>To start the course, go to Modules --&gt; START HERE --&gt; complete the syllabus quiz after reading the syllabus.</w:t>
      </w:r>
    </w:p>
    <w:p w14:paraId="5F20F964" w14:textId="77777777" w:rsidR="00312554" w:rsidRPr="00312554" w:rsidRDefault="00312554" w:rsidP="000866B7">
      <w:bookmarkStart w:id="1" w:name="_Toc17470527"/>
      <w:r w:rsidRPr="00312554">
        <w:t>Communication Expectations (do not e mail course work to me) and office hours:</w:t>
      </w:r>
      <w:bookmarkEnd w:id="1"/>
    </w:p>
    <w:p w14:paraId="666D19A0" w14:textId="3EB829CF" w:rsidR="00312554" w:rsidRPr="00312554" w:rsidRDefault="00312554" w:rsidP="00312554">
      <w:r w:rsidRPr="00312554">
        <w:t>I will not respond to e mails between 4:00 PM and 8:00 AM on weekdays. I will not respond to e mails on weekends. In general, you can expect a response from me within 48 hours during the week. When e mailing me, identify yourself with your name and the course you are taking.</w:t>
      </w:r>
    </w:p>
    <w:p w14:paraId="118E4907" w14:textId="5F50E990" w:rsidR="00312554" w:rsidRPr="00312554" w:rsidRDefault="00312554" w:rsidP="000866B7">
      <w:r w:rsidRPr="00312554">
        <w:t xml:space="preserve">Never e mail assignments to me (e.g. if you are having difficulty with an online submission) unless I ask you to do so; it is very easy to forget or misplace such e mails. I also prefer to have all submissions in a permanent, easily searchable space. Furthermore, I often use rubrics and specific grading functions embedded in blackboard to provide feedback. I am not able to do so when files are e mailed to me. Unless I specifically tell you that you can e mail me an assignment, I will not grade any </w:t>
      </w:r>
      <w:proofErr w:type="gramStart"/>
      <w:r w:rsidRPr="00312554">
        <w:t>e mailed</w:t>
      </w:r>
      <w:proofErr w:type="gramEnd"/>
      <w:r w:rsidRPr="00312554">
        <w:t xml:space="preserve"> assignments.</w:t>
      </w:r>
    </w:p>
    <w:p w14:paraId="08FD48BD" w14:textId="01566EF7" w:rsidR="00312554" w:rsidRPr="00312554" w:rsidRDefault="00312554" w:rsidP="00312554">
      <w:r w:rsidRPr="00312554">
        <w:t xml:space="preserve">My office hours are listed at the top of the syllabus. These are hours I hold for students to come visit my office. You don’t have to make an appointment to stop by during these hours. These are hours I set aside specifically for student visits, so don’t be afraid to stop by! If these hours don’t work for you, feel free to e mail me to set up an appointment to meet. In the event that I have to cancel office hours, students will be immediately </w:t>
      </w:r>
      <w:proofErr w:type="gramStart"/>
      <w:r w:rsidRPr="00312554">
        <w:t>notified</w:t>
      </w:r>
      <w:proofErr w:type="gramEnd"/>
      <w:r w:rsidRPr="00312554">
        <w:t xml:space="preserve"> and hours will be made up either during that week or the next week (with students being kept up to date on additional hours).</w:t>
      </w:r>
      <w:r w:rsidR="004B4971">
        <w:t xml:space="preserve"> If you are taking the course long distance, feel free to e mail me to set up a zoom meeting.</w:t>
      </w:r>
    </w:p>
    <w:p w14:paraId="489E8DB1" w14:textId="5FD45909" w:rsidR="00E62235" w:rsidRPr="00312554" w:rsidRDefault="00E62235" w:rsidP="00DD7275">
      <w:pPr>
        <w:pStyle w:val="Heading1"/>
        <w:rPr>
          <w:rFonts w:ascii="Times New Roman" w:hAnsi="Times New Roman" w:cs="Times New Roman"/>
          <w:b/>
          <w:sz w:val="24"/>
          <w:szCs w:val="24"/>
          <w:u w:val="single"/>
        </w:rPr>
      </w:pPr>
      <w:bookmarkStart w:id="2" w:name="_Toc17470528"/>
      <w:r w:rsidRPr="00312554">
        <w:rPr>
          <w:rFonts w:ascii="Times New Roman" w:hAnsi="Times New Roman" w:cs="Times New Roman"/>
          <w:b/>
          <w:sz w:val="24"/>
          <w:szCs w:val="24"/>
          <w:u w:val="single"/>
        </w:rPr>
        <w:t>Course Description</w:t>
      </w:r>
      <w:bookmarkEnd w:id="2"/>
    </w:p>
    <w:p w14:paraId="6605802C" w14:textId="09C11064" w:rsidR="004B07B2" w:rsidRPr="00312554" w:rsidRDefault="007B5873" w:rsidP="007B5873">
      <w:r w:rsidRPr="00312554">
        <w:t>Lifespan Personality Development is a</w:t>
      </w:r>
      <w:r w:rsidR="00DB770D" w:rsidRPr="00312554">
        <w:t xml:space="preserve"> </w:t>
      </w:r>
      <w:proofErr w:type="gramStart"/>
      <w:r w:rsidR="00DB770D" w:rsidRPr="00312554">
        <w:t>3 credit</w:t>
      </w:r>
      <w:proofErr w:type="gramEnd"/>
      <w:r w:rsidRPr="00312554">
        <w:t xml:space="preserve"> survey course covering a biopsychosocial m</w:t>
      </w:r>
      <w:r w:rsidR="00075BE4" w:rsidRPr="00312554">
        <w:t>odel of personality development, growth, and diversity.</w:t>
      </w:r>
      <w:r w:rsidRPr="00312554">
        <w:t xml:space="preserve"> Students will gain a brief introduction to personality, explore methods for personality and personality development research, and learn about different theoretical viewpoints of personality. We will also cover biological bases of personality (evolution, genetics, temperament, biological correlates), cognitive/learning aspects of personality, and social/cultural influences on personality development. In addition to looking at the development of the individual, we will also discuss societal/cohort trends in personality development.</w:t>
      </w:r>
    </w:p>
    <w:p w14:paraId="4E9E90BD" w14:textId="3D36A09C" w:rsidR="007E5E7C" w:rsidRPr="00312554" w:rsidRDefault="007E5E7C" w:rsidP="007B5873">
      <w:pPr>
        <w:rPr>
          <w:b/>
        </w:rPr>
      </w:pPr>
      <w:r w:rsidRPr="00312554">
        <w:t>It is important to note that there is no “unified” or “grand” theory of personality development. Sometimes students expect this course to be solely about personality changes throughout infancy into childhood, adolescence, adulthood, and old age.</w:t>
      </w:r>
      <w:r w:rsidR="00A00198" w:rsidRPr="00312554">
        <w:t xml:space="preserve"> The problem with this assumption is that there is no grand or unified theory of personality in general. Not everyone agrees on what personality is and what it is made of (there are some people, like </w:t>
      </w:r>
      <w:proofErr w:type="spellStart"/>
      <w:r w:rsidR="00A00198" w:rsidRPr="00312554">
        <w:t>Mischel</w:t>
      </w:r>
      <w:proofErr w:type="spellEnd"/>
      <w:r w:rsidR="00A00198" w:rsidRPr="00312554">
        <w:t>, who don’t believe in traits!</w:t>
      </w:r>
      <w:r w:rsidR="000164AA" w:rsidRPr="00312554">
        <w:t>). Because of this, there can’t really be a single, linear explanation of personality development. Most textbooks you see on the topic may have a brief section outlining linear change throughout the lifespan</w:t>
      </w:r>
      <w:r w:rsidR="00CB1DC8" w:rsidRPr="00312554">
        <w:t xml:space="preserve"> (usually focusing on the Big 5 trait theory – which not everyone </w:t>
      </w:r>
      <w:r w:rsidR="00210DED" w:rsidRPr="00312554">
        <w:t>agrees with!)</w:t>
      </w:r>
      <w:r w:rsidR="000164AA" w:rsidRPr="00312554">
        <w:t xml:space="preserve">, but the majority of texts focus heavily on different theoretical viewpoints of personality development (and the theorists who created these viewpoints). </w:t>
      </w:r>
      <w:r w:rsidR="00864A60" w:rsidRPr="00312554">
        <w:t>Some believe personality is biologically-based – this will influence how they think it’s developed throughout the lifespan. Some, like Freud, believe there’s an element of biology, but also that our parents</w:t>
      </w:r>
      <w:r w:rsidR="001B331D" w:rsidRPr="00312554">
        <w:t xml:space="preserve">’ guidance can foster positive or negative development. Others, like Erikson, focus on social aspects. Others, like Skinner, focus on personality as a result of learned behaviors. It is important to keep this mind as we go throughout the course – </w:t>
      </w:r>
      <w:r w:rsidR="001B331D" w:rsidRPr="00312554">
        <w:rPr>
          <w:b/>
        </w:rPr>
        <w:t>there is no single</w:t>
      </w:r>
      <w:r w:rsidR="00A21C81" w:rsidRPr="00312554">
        <w:rPr>
          <w:b/>
        </w:rPr>
        <w:t xml:space="preserve"> agreed-upon</w:t>
      </w:r>
      <w:r w:rsidR="001B331D" w:rsidRPr="00312554">
        <w:rPr>
          <w:b/>
        </w:rPr>
        <w:t xml:space="preserve"> theory of </w:t>
      </w:r>
      <w:r w:rsidR="001B331D" w:rsidRPr="00312554">
        <w:rPr>
          <w:b/>
        </w:rPr>
        <w:lastRenderedPageBreak/>
        <w:t xml:space="preserve">development, therefore we focus on different theories and theorists and do not focus on a single linear progression </w:t>
      </w:r>
      <w:r w:rsidR="00A21C81" w:rsidRPr="00312554">
        <w:rPr>
          <w:b/>
        </w:rPr>
        <w:t>from infancy to old age outside of the context of the different theorists!</w:t>
      </w:r>
    </w:p>
    <w:p w14:paraId="1883D3FA" w14:textId="2709A28E" w:rsidR="002557EB" w:rsidRPr="00312554" w:rsidRDefault="002557EB" w:rsidP="007F788A">
      <w:pPr>
        <w:pStyle w:val="Heading1"/>
        <w:rPr>
          <w:rFonts w:ascii="Times New Roman" w:hAnsi="Times New Roman" w:cs="Times New Roman"/>
          <w:sz w:val="24"/>
          <w:szCs w:val="24"/>
        </w:rPr>
      </w:pPr>
      <w:bookmarkStart w:id="3" w:name="_Toc17470529"/>
      <w:r w:rsidRPr="00312554">
        <w:rPr>
          <w:rFonts w:ascii="Times New Roman" w:hAnsi="Times New Roman" w:cs="Times New Roman"/>
          <w:sz w:val="24"/>
          <w:szCs w:val="24"/>
        </w:rPr>
        <w:t>Goals</w:t>
      </w:r>
      <w:bookmarkEnd w:id="3"/>
    </w:p>
    <w:p w14:paraId="42D8CD07" w14:textId="66899884" w:rsidR="006D1071" w:rsidRPr="00312554" w:rsidRDefault="006D1071" w:rsidP="00210DED">
      <w:pPr>
        <w:pStyle w:val="Heading2"/>
        <w:rPr>
          <w:rFonts w:ascii="Times New Roman" w:hAnsi="Times New Roman" w:cs="Times New Roman"/>
          <w:sz w:val="24"/>
          <w:szCs w:val="24"/>
        </w:rPr>
      </w:pPr>
      <w:bookmarkStart w:id="4" w:name="_Toc17470530"/>
      <w:r w:rsidRPr="00312554">
        <w:rPr>
          <w:rFonts w:ascii="Times New Roman" w:hAnsi="Times New Roman" w:cs="Times New Roman"/>
          <w:sz w:val="24"/>
          <w:szCs w:val="24"/>
        </w:rPr>
        <w:t>Applying Quality Matters goals:</w:t>
      </w:r>
      <w:bookmarkEnd w:id="4"/>
    </w:p>
    <w:p w14:paraId="6BF62B9B" w14:textId="5060E4C0" w:rsidR="0067248F" w:rsidRPr="00312554" w:rsidRDefault="002557EB" w:rsidP="00177B60">
      <w:r w:rsidRPr="00312554">
        <w:t xml:space="preserve">Goal 1: Students </w:t>
      </w:r>
      <w:r w:rsidR="00EF6668" w:rsidRPr="00312554">
        <w:t xml:space="preserve">will </w:t>
      </w:r>
      <w:r w:rsidR="00177B60" w:rsidRPr="00312554">
        <w:t>be able to articulate personal</w:t>
      </w:r>
      <w:r w:rsidR="0067248F" w:rsidRPr="00312554">
        <w:t xml:space="preserve"> thoughts about</w:t>
      </w:r>
      <w:r w:rsidR="00EF6668" w:rsidRPr="00312554">
        <w:t xml:space="preserve"> different</w:t>
      </w:r>
      <w:r w:rsidR="00706DE3" w:rsidRPr="00312554">
        <w:t xml:space="preserve"> methods of research and data collection as well as different</w:t>
      </w:r>
      <w:r w:rsidR="00EF6668" w:rsidRPr="00312554">
        <w:t xml:space="preserve"> theorists and theoretical orientations related to personality and personality development</w:t>
      </w:r>
      <w:r w:rsidR="0067248F" w:rsidRPr="00312554">
        <w:t>, including biological views, cognitive/learning views, and social/cultural views</w:t>
      </w:r>
      <w:r w:rsidR="00A051CE">
        <w:t>.</w:t>
      </w:r>
    </w:p>
    <w:p w14:paraId="1D0AE421" w14:textId="333A3F31" w:rsidR="00177B60" w:rsidRPr="00312554" w:rsidRDefault="00177B60" w:rsidP="00177B60">
      <w:r w:rsidRPr="00312554">
        <w:t>Goal 2: Students will be able to distinguish between different theoretical orientations and theorists</w:t>
      </w:r>
      <w:r w:rsidR="00A051CE">
        <w:t>.</w:t>
      </w:r>
    </w:p>
    <w:p w14:paraId="3DE56F13" w14:textId="408806A9" w:rsidR="00EF6668" w:rsidRPr="00312554" w:rsidRDefault="00EF6668" w:rsidP="002557EB">
      <w:r w:rsidRPr="00312554">
        <w:t xml:space="preserve">Goal </w:t>
      </w:r>
      <w:r w:rsidR="00706DE3" w:rsidRPr="00312554">
        <w:t>3: Students will</w:t>
      </w:r>
      <w:r w:rsidR="003B03D1" w:rsidRPr="00312554">
        <w:t xml:space="preserve"> apply their knowledge of different topics</w:t>
      </w:r>
      <w:r w:rsidR="00A051CE">
        <w:t>.</w:t>
      </w:r>
    </w:p>
    <w:p w14:paraId="4D554A38" w14:textId="4AE917CF" w:rsidR="00865D1B" w:rsidRPr="00312554" w:rsidRDefault="00865D1B" w:rsidP="00210DED">
      <w:pPr>
        <w:pStyle w:val="Heading2"/>
        <w:rPr>
          <w:rFonts w:ascii="Times New Roman" w:hAnsi="Times New Roman" w:cs="Times New Roman"/>
          <w:sz w:val="24"/>
          <w:szCs w:val="24"/>
        </w:rPr>
      </w:pPr>
      <w:bookmarkStart w:id="5" w:name="_Toc17470531"/>
      <w:r w:rsidRPr="00312554">
        <w:rPr>
          <w:rFonts w:ascii="Times New Roman" w:hAnsi="Times New Roman" w:cs="Times New Roman"/>
          <w:sz w:val="24"/>
          <w:szCs w:val="24"/>
        </w:rPr>
        <w:t>Psychology Department goals:</w:t>
      </w:r>
      <w:bookmarkEnd w:id="5"/>
    </w:p>
    <w:p w14:paraId="0D4D00DA" w14:textId="77777777" w:rsidR="00865D1B" w:rsidRPr="00312554" w:rsidRDefault="00865D1B" w:rsidP="00865D1B">
      <w:pPr>
        <w:pStyle w:val="ListParagraph"/>
        <w:numPr>
          <w:ilvl w:val="0"/>
          <w:numId w:val="6"/>
        </w:numPr>
        <w:suppressAutoHyphens/>
        <w:spacing w:after="200" w:line="240" w:lineRule="auto"/>
        <w:rPr>
          <w:rFonts w:ascii="Times New Roman" w:hAnsi="Times New Roman" w:cs="Times New Roman"/>
          <w:sz w:val="24"/>
          <w:szCs w:val="24"/>
        </w:rPr>
      </w:pPr>
      <w:r w:rsidRPr="00312554">
        <w:rPr>
          <w:rFonts w:ascii="Times New Roman" w:hAnsi="Times New Roman" w:cs="Times New Roman"/>
          <w:sz w:val="24"/>
          <w:szCs w:val="24"/>
        </w:rPr>
        <w:t xml:space="preserve">This course will also promote learning in several of the Psychology Department’s Goals and Objectives. Emphasis will be placed on the following (adapted from the information at </w:t>
      </w:r>
      <w:r w:rsidRPr="00312554">
        <w:rPr>
          <w:rStyle w:val="Hyperlink"/>
          <w:rFonts w:ascii="Times New Roman" w:hAnsi="Times New Roman" w:cs="Times New Roman"/>
          <w:sz w:val="24"/>
          <w:szCs w:val="24"/>
        </w:rPr>
        <w:t>http://www.csub.edu/psychology/mission/index.html</w:t>
      </w:r>
      <w:r w:rsidRPr="00312554">
        <w:rPr>
          <w:rFonts w:ascii="Times New Roman" w:hAnsi="Times New Roman" w:cs="Times New Roman"/>
          <w:sz w:val="24"/>
          <w:szCs w:val="24"/>
        </w:rPr>
        <w:t xml:space="preserve">): </w:t>
      </w:r>
    </w:p>
    <w:p w14:paraId="5E265CB9" w14:textId="77777777" w:rsidR="00865D1B" w:rsidRPr="00312554" w:rsidRDefault="00865D1B" w:rsidP="00865D1B">
      <w:pPr>
        <w:pStyle w:val="ListParagraph"/>
        <w:numPr>
          <w:ilvl w:val="1"/>
          <w:numId w:val="6"/>
        </w:numPr>
        <w:suppressAutoHyphens/>
        <w:spacing w:after="200" w:line="240" w:lineRule="auto"/>
        <w:rPr>
          <w:rFonts w:ascii="Times New Roman" w:hAnsi="Times New Roman" w:cs="Times New Roman"/>
          <w:b/>
          <w:sz w:val="24"/>
          <w:szCs w:val="24"/>
        </w:rPr>
      </w:pPr>
      <w:r w:rsidRPr="00312554">
        <w:rPr>
          <w:rFonts w:ascii="Times New Roman" w:hAnsi="Times New Roman" w:cs="Times New Roman"/>
          <w:b/>
          <w:sz w:val="24"/>
          <w:szCs w:val="24"/>
        </w:rPr>
        <w:t>Goal 1: Describing Psychological Knowledge</w:t>
      </w:r>
    </w:p>
    <w:p w14:paraId="00C00186" w14:textId="77777777" w:rsidR="00865D1B" w:rsidRPr="00312554" w:rsidRDefault="00865D1B" w:rsidP="00865D1B">
      <w:pPr>
        <w:pStyle w:val="ListParagraph"/>
        <w:numPr>
          <w:ilvl w:val="1"/>
          <w:numId w:val="6"/>
        </w:numPr>
        <w:suppressAutoHyphens/>
        <w:spacing w:after="200" w:line="240" w:lineRule="auto"/>
        <w:rPr>
          <w:rFonts w:ascii="Times New Roman" w:hAnsi="Times New Roman" w:cs="Times New Roman"/>
          <w:sz w:val="24"/>
          <w:szCs w:val="24"/>
        </w:rPr>
      </w:pPr>
      <w:r w:rsidRPr="00312554">
        <w:rPr>
          <w:rFonts w:ascii="Times New Roman" w:hAnsi="Times New Roman" w:cs="Times New Roman"/>
          <w:b/>
          <w:bCs/>
          <w:sz w:val="24"/>
          <w:szCs w:val="24"/>
        </w:rPr>
        <w:t>Goal 2: Explaining Psychological Knowledge</w:t>
      </w:r>
      <w:r w:rsidRPr="00312554">
        <w:rPr>
          <w:rFonts w:ascii="Times New Roman" w:hAnsi="Times New Roman" w:cs="Times New Roman"/>
          <w:sz w:val="24"/>
          <w:szCs w:val="24"/>
        </w:rPr>
        <w:t> </w:t>
      </w:r>
    </w:p>
    <w:p w14:paraId="61071CC3" w14:textId="77777777" w:rsidR="00865D1B" w:rsidRPr="00312554" w:rsidRDefault="00865D1B" w:rsidP="00865D1B">
      <w:pPr>
        <w:pStyle w:val="ListParagraph"/>
        <w:numPr>
          <w:ilvl w:val="1"/>
          <w:numId w:val="6"/>
        </w:numPr>
        <w:suppressAutoHyphens/>
        <w:spacing w:after="200" w:line="240" w:lineRule="auto"/>
        <w:rPr>
          <w:rFonts w:ascii="Times New Roman" w:hAnsi="Times New Roman" w:cs="Times New Roman"/>
          <w:b/>
          <w:bCs/>
          <w:sz w:val="24"/>
          <w:szCs w:val="24"/>
        </w:rPr>
      </w:pPr>
      <w:r w:rsidRPr="00312554">
        <w:rPr>
          <w:rFonts w:ascii="Times New Roman" w:hAnsi="Times New Roman" w:cs="Times New Roman"/>
          <w:b/>
          <w:bCs/>
          <w:sz w:val="24"/>
          <w:szCs w:val="24"/>
        </w:rPr>
        <w:t>Goal 3: Discovering Psychological Knowledge</w:t>
      </w:r>
      <w:r w:rsidRPr="00312554">
        <w:rPr>
          <w:rFonts w:ascii="Times New Roman" w:hAnsi="Times New Roman" w:cs="Times New Roman"/>
          <w:sz w:val="24"/>
          <w:szCs w:val="24"/>
        </w:rPr>
        <w:br/>
      </w:r>
      <w:r w:rsidRPr="00312554">
        <w:rPr>
          <w:rFonts w:ascii="Times New Roman" w:hAnsi="Times New Roman" w:cs="Times New Roman"/>
          <w:b/>
          <w:bCs/>
          <w:sz w:val="24"/>
          <w:szCs w:val="24"/>
        </w:rPr>
        <w:t>Goal 4: Applying Psychological Knowledge</w:t>
      </w:r>
    </w:p>
    <w:p w14:paraId="68E74FB0" w14:textId="77777777" w:rsidR="00865D1B" w:rsidRPr="00312554" w:rsidRDefault="00865D1B" w:rsidP="00865D1B">
      <w:pPr>
        <w:pStyle w:val="ListParagraph"/>
        <w:numPr>
          <w:ilvl w:val="1"/>
          <w:numId w:val="6"/>
        </w:numPr>
        <w:spacing w:after="240" w:line="240" w:lineRule="auto"/>
        <w:rPr>
          <w:rFonts w:ascii="Times New Roman" w:hAnsi="Times New Roman" w:cs="Times New Roman"/>
          <w:b/>
          <w:bCs/>
          <w:sz w:val="24"/>
          <w:szCs w:val="24"/>
        </w:rPr>
      </w:pPr>
      <w:r w:rsidRPr="00312554">
        <w:rPr>
          <w:rFonts w:ascii="Times New Roman" w:hAnsi="Times New Roman" w:cs="Times New Roman"/>
          <w:b/>
          <w:bCs/>
          <w:sz w:val="24"/>
          <w:szCs w:val="24"/>
        </w:rPr>
        <w:t>Goal 5: Ethics and Values in Psychology</w:t>
      </w:r>
    </w:p>
    <w:p w14:paraId="7ED50D61" w14:textId="60A4EAE2" w:rsidR="002063A4" w:rsidRPr="00312554" w:rsidRDefault="00865D1B" w:rsidP="007B5873">
      <w:r w:rsidRPr="00312554">
        <w:rPr>
          <w:i/>
        </w:rPr>
        <w:t>All of these are assessed via quizzes, exams, assignments, and writing requirements</w:t>
      </w:r>
    </w:p>
    <w:p w14:paraId="5D8D2228" w14:textId="71480C04" w:rsidR="003E70D5" w:rsidRPr="00312554" w:rsidRDefault="003E70D5" w:rsidP="00C80628">
      <w:pPr>
        <w:pStyle w:val="Heading1"/>
        <w:rPr>
          <w:rFonts w:ascii="Times New Roman" w:hAnsi="Times New Roman" w:cs="Times New Roman"/>
          <w:sz w:val="24"/>
          <w:szCs w:val="24"/>
        </w:rPr>
      </w:pPr>
      <w:bookmarkStart w:id="6" w:name="_Toc17470532"/>
      <w:bookmarkStart w:id="7" w:name="_Hlk11757503"/>
      <w:r w:rsidRPr="00312554">
        <w:rPr>
          <w:rFonts w:ascii="Times New Roman" w:hAnsi="Times New Roman" w:cs="Times New Roman"/>
          <w:sz w:val="24"/>
          <w:szCs w:val="24"/>
        </w:rPr>
        <w:t>Student knowledge</w:t>
      </w:r>
      <w:r w:rsidR="001657EC" w:rsidRPr="00312554">
        <w:rPr>
          <w:rFonts w:ascii="Times New Roman" w:hAnsi="Times New Roman" w:cs="Times New Roman"/>
          <w:sz w:val="24"/>
          <w:szCs w:val="24"/>
        </w:rPr>
        <w:t>,</w:t>
      </w:r>
      <w:r w:rsidR="00C80628" w:rsidRPr="00312554">
        <w:rPr>
          <w:rFonts w:ascii="Times New Roman" w:hAnsi="Times New Roman" w:cs="Times New Roman"/>
          <w:sz w:val="24"/>
          <w:szCs w:val="24"/>
        </w:rPr>
        <w:t xml:space="preserve"> minimum technology</w:t>
      </w:r>
      <w:r w:rsidRPr="00312554">
        <w:rPr>
          <w:rFonts w:ascii="Times New Roman" w:hAnsi="Times New Roman" w:cs="Times New Roman"/>
          <w:sz w:val="24"/>
          <w:szCs w:val="24"/>
        </w:rPr>
        <w:t xml:space="preserve"> requirements</w:t>
      </w:r>
      <w:r w:rsidR="001657EC" w:rsidRPr="00312554">
        <w:rPr>
          <w:rFonts w:ascii="Times New Roman" w:hAnsi="Times New Roman" w:cs="Times New Roman"/>
          <w:sz w:val="24"/>
          <w:szCs w:val="24"/>
        </w:rPr>
        <w:t>, computer skills and digital</w:t>
      </w:r>
      <w:r w:rsidR="00421C42" w:rsidRPr="00312554">
        <w:rPr>
          <w:rFonts w:ascii="Times New Roman" w:hAnsi="Times New Roman" w:cs="Times New Roman"/>
          <w:sz w:val="24"/>
          <w:szCs w:val="24"/>
        </w:rPr>
        <w:t xml:space="preserve"> information, expectations of prerequisite knowledge</w:t>
      </w:r>
      <w:bookmarkEnd w:id="6"/>
    </w:p>
    <w:bookmarkEnd w:id="7"/>
    <w:p w14:paraId="1A4538F4" w14:textId="18A2AC75" w:rsidR="003E70D5" w:rsidRPr="00312554" w:rsidRDefault="003E70D5" w:rsidP="003E70D5">
      <w:r w:rsidRPr="00312554">
        <w:t>Students must be familiar with Canvas, must have stable and reliable internet access,</w:t>
      </w:r>
      <w:r w:rsidR="00A21C81" w:rsidRPr="00312554">
        <w:t xml:space="preserve"> the ability </w:t>
      </w:r>
      <w:r w:rsidR="001657EC" w:rsidRPr="00312554">
        <w:t>t</w:t>
      </w:r>
      <w:r w:rsidR="00A21C81" w:rsidRPr="00312554">
        <w:t>o download and stream audio/video lectures,</w:t>
      </w:r>
      <w:r w:rsidR="00782AC6" w:rsidRPr="00312554">
        <w:t xml:space="preserve"> access e mail,</w:t>
      </w:r>
      <w:r w:rsidR="00A21C81" w:rsidRPr="00312554">
        <w:t xml:space="preserve"> powerpoints,</w:t>
      </w:r>
      <w:r w:rsidRPr="00312554">
        <w:t xml:space="preserve"> and must have</w:t>
      </w:r>
      <w:r w:rsidR="00E57324" w:rsidRPr="00312554">
        <w:t xml:space="preserve"> the ability to read pdf files</w:t>
      </w:r>
      <w:r w:rsidRPr="00312554">
        <w:t>.</w:t>
      </w:r>
      <w:r w:rsidR="00C52213" w:rsidRPr="00312554">
        <w:t xml:space="preserve"> If a student does not have the necessary programs to access these materials, they can obtain them here: </w:t>
      </w:r>
      <w:hyperlink r:id="rId7" w:history="1">
        <w:r w:rsidR="00C52213" w:rsidRPr="00312554">
          <w:rPr>
            <w:rStyle w:val="Hyperlink"/>
          </w:rPr>
          <w:t>https://its.csub.edu/support/software-downloads</w:t>
        </w:r>
      </w:hyperlink>
    </w:p>
    <w:p w14:paraId="6A27E464" w14:textId="6459D1A1" w:rsidR="008065B5" w:rsidRPr="00312554" w:rsidRDefault="008065B5" w:rsidP="008065B5">
      <w:pPr>
        <w:pStyle w:val="Heading1"/>
        <w:rPr>
          <w:rFonts w:ascii="Times New Roman" w:hAnsi="Times New Roman" w:cs="Times New Roman"/>
          <w:b/>
          <w:sz w:val="24"/>
          <w:szCs w:val="24"/>
          <w:u w:val="single"/>
        </w:rPr>
      </w:pPr>
      <w:bookmarkStart w:id="8" w:name="_Toc17470533"/>
      <w:r w:rsidRPr="00312554">
        <w:rPr>
          <w:rFonts w:ascii="Times New Roman" w:hAnsi="Times New Roman" w:cs="Times New Roman"/>
          <w:b/>
          <w:sz w:val="24"/>
          <w:szCs w:val="24"/>
          <w:u w:val="single"/>
        </w:rPr>
        <w:t>Course Textbook</w:t>
      </w:r>
      <w:r w:rsidR="002C24BF" w:rsidRPr="00312554">
        <w:rPr>
          <w:rFonts w:ascii="Times New Roman" w:hAnsi="Times New Roman" w:cs="Times New Roman"/>
          <w:b/>
          <w:sz w:val="24"/>
          <w:szCs w:val="24"/>
          <w:u w:val="single"/>
        </w:rPr>
        <w:t xml:space="preserve">, </w:t>
      </w:r>
      <w:r w:rsidRPr="00312554">
        <w:rPr>
          <w:rFonts w:ascii="Times New Roman" w:hAnsi="Times New Roman" w:cs="Times New Roman"/>
          <w:b/>
          <w:sz w:val="24"/>
          <w:szCs w:val="24"/>
          <w:u w:val="single"/>
        </w:rPr>
        <w:t>Readings</w:t>
      </w:r>
      <w:r w:rsidR="00782AC6" w:rsidRPr="00312554">
        <w:rPr>
          <w:rFonts w:ascii="Times New Roman" w:hAnsi="Times New Roman" w:cs="Times New Roman"/>
          <w:b/>
          <w:sz w:val="24"/>
          <w:szCs w:val="24"/>
          <w:u w:val="single"/>
        </w:rPr>
        <w:t xml:space="preserve"> and Lectures</w:t>
      </w:r>
      <w:bookmarkEnd w:id="8"/>
    </w:p>
    <w:p w14:paraId="0E976A73" w14:textId="77777777" w:rsidR="00782AC6" w:rsidRPr="00312554" w:rsidRDefault="008065B5" w:rsidP="00AF7795">
      <w:r w:rsidRPr="00312554">
        <w:t>There is no required textbook that students must buy. All readings in the course are listed by the instructor with links</w:t>
      </w:r>
      <w:r w:rsidR="00AF7795" w:rsidRPr="00312554">
        <w:t>, citations,</w:t>
      </w:r>
      <w:r w:rsidRPr="00312554">
        <w:t xml:space="preserve"> or attachments provided. Many of the readings are chapters that come from free-access e-books.</w:t>
      </w:r>
      <w:r w:rsidR="00782AC6" w:rsidRPr="00312554">
        <w:t xml:space="preserve"> </w:t>
      </w:r>
    </w:p>
    <w:p w14:paraId="3538882C" w14:textId="242A4F4F" w:rsidR="001168EA" w:rsidRPr="00312554" w:rsidRDefault="008065B5" w:rsidP="001168EA">
      <w:r w:rsidRPr="00312554">
        <w:t xml:space="preserve"> </w:t>
      </w:r>
      <w:r w:rsidR="00782AC6" w:rsidRPr="00312554">
        <w:t xml:space="preserve">For each lecture, a screencast of the </w:t>
      </w:r>
      <w:proofErr w:type="spellStart"/>
      <w:r w:rsidR="00782AC6" w:rsidRPr="00312554">
        <w:t>powerpoint</w:t>
      </w:r>
      <w:proofErr w:type="spellEnd"/>
      <w:r w:rsidR="00782AC6" w:rsidRPr="00312554">
        <w:t xml:space="preserve"> is provided with audio lecture overlaying</w:t>
      </w:r>
      <w:r w:rsidR="00481156" w:rsidRPr="00312554">
        <w:t xml:space="preserve"> the screencast. The powerpoints are also provided on their own. Videos also contain closed captions provided by TechSmith Relay.</w:t>
      </w:r>
    </w:p>
    <w:p w14:paraId="17CDF963" w14:textId="77777777" w:rsidR="00E62235" w:rsidRPr="00312554" w:rsidRDefault="00E62235" w:rsidP="00DD7275">
      <w:pPr>
        <w:pStyle w:val="Heading1"/>
        <w:rPr>
          <w:rFonts w:ascii="Times New Roman" w:hAnsi="Times New Roman" w:cs="Times New Roman"/>
          <w:b/>
          <w:sz w:val="24"/>
          <w:szCs w:val="24"/>
          <w:u w:val="single"/>
        </w:rPr>
      </w:pPr>
      <w:bookmarkStart w:id="9" w:name="_Toc17470534"/>
      <w:r w:rsidRPr="00312554">
        <w:rPr>
          <w:rFonts w:ascii="Times New Roman" w:hAnsi="Times New Roman" w:cs="Times New Roman"/>
          <w:b/>
          <w:sz w:val="24"/>
          <w:szCs w:val="24"/>
          <w:u w:val="single"/>
        </w:rPr>
        <w:t>Grading Information</w:t>
      </w:r>
      <w:bookmarkEnd w:id="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21"/>
        <w:gridCol w:w="5379"/>
      </w:tblGrid>
      <w:tr w:rsidR="007B5873" w:rsidRPr="00312554" w14:paraId="4734477C" w14:textId="77777777" w:rsidTr="00932FC0">
        <w:tc>
          <w:tcPr>
            <w:tcW w:w="5421" w:type="dxa"/>
            <w:tcBorders>
              <w:bottom w:val="single" w:sz="4" w:space="0" w:color="auto"/>
              <w:right w:val="nil"/>
            </w:tcBorders>
            <w:shd w:val="clear" w:color="auto" w:fill="auto"/>
          </w:tcPr>
          <w:p w14:paraId="53E51A9D" w14:textId="77777777" w:rsidR="007B5873" w:rsidRPr="00312554" w:rsidRDefault="007B5873" w:rsidP="009271E4">
            <w:pPr>
              <w:contextualSpacing/>
              <w:rPr>
                <w:b/>
                <w:u w:val="single"/>
              </w:rPr>
            </w:pPr>
            <w:r w:rsidRPr="00312554">
              <w:rPr>
                <w:b/>
                <w:u w:val="single"/>
              </w:rPr>
              <w:t>Component</w:t>
            </w:r>
          </w:p>
        </w:tc>
        <w:tc>
          <w:tcPr>
            <w:tcW w:w="5379" w:type="dxa"/>
            <w:tcBorders>
              <w:left w:val="nil"/>
              <w:bottom w:val="single" w:sz="4" w:space="0" w:color="auto"/>
            </w:tcBorders>
            <w:shd w:val="clear" w:color="auto" w:fill="auto"/>
          </w:tcPr>
          <w:p w14:paraId="173AD619" w14:textId="77777777" w:rsidR="007B5873" w:rsidRPr="00312554" w:rsidRDefault="007B5873" w:rsidP="009271E4">
            <w:pPr>
              <w:contextualSpacing/>
              <w:rPr>
                <w:b/>
                <w:u w:val="single"/>
              </w:rPr>
            </w:pPr>
            <w:r w:rsidRPr="00312554">
              <w:rPr>
                <w:b/>
                <w:u w:val="single"/>
              </w:rPr>
              <w:t>Percent of total grade</w:t>
            </w:r>
          </w:p>
        </w:tc>
      </w:tr>
      <w:tr w:rsidR="007B5873" w:rsidRPr="00312554" w14:paraId="2B36C471" w14:textId="77777777" w:rsidTr="00932FC0">
        <w:tc>
          <w:tcPr>
            <w:tcW w:w="5421" w:type="dxa"/>
            <w:tcBorders>
              <w:bottom w:val="nil"/>
              <w:right w:val="nil"/>
            </w:tcBorders>
            <w:shd w:val="clear" w:color="auto" w:fill="auto"/>
          </w:tcPr>
          <w:p w14:paraId="3BA7480C" w14:textId="77777777" w:rsidR="007B5873" w:rsidRPr="00312554" w:rsidRDefault="007B5873" w:rsidP="009271E4">
            <w:pPr>
              <w:contextualSpacing/>
            </w:pPr>
            <w:r w:rsidRPr="00312554">
              <w:t>Exams</w:t>
            </w:r>
          </w:p>
        </w:tc>
        <w:tc>
          <w:tcPr>
            <w:tcW w:w="5379" w:type="dxa"/>
            <w:tcBorders>
              <w:left w:val="nil"/>
              <w:bottom w:val="nil"/>
            </w:tcBorders>
            <w:shd w:val="clear" w:color="auto" w:fill="auto"/>
          </w:tcPr>
          <w:p w14:paraId="1B83D2B2" w14:textId="67548F66" w:rsidR="007B5873" w:rsidRPr="00312554" w:rsidRDefault="00F56211" w:rsidP="009271E4">
            <w:pPr>
              <w:contextualSpacing/>
            </w:pPr>
            <w:r w:rsidRPr="00312554">
              <w:t>30</w:t>
            </w:r>
            <w:r w:rsidR="007B5873" w:rsidRPr="00312554">
              <w:t>%</w:t>
            </w:r>
          </w:p>
        </w:tc>
      </w:tr>
      <w:tr w:rsidR="007B5873" w:rsidRPr="00312554" w14:paraId="5478A579" w14:textId="77777777" w:rsidTr="00932FC0">
        <w:tc>
          <w:tcPr>
            <w:tcW w:w="5421" w:type="dxa"/>
            <w:tcBorders>
              <w:top w:val="nil"/>
              <w:bottom w:val="nil"/>
              <w:right w:val="nil"/>
            </w:tcBorders>
            <w:shd w:val="clear" w:color="auto" w:fill="auto"/>
          </w:tcPr>
          <w:p w14:paraId="6F1AEB5B" w14:textId="77777777" w:rsidR="007B5873" w:rsidRPr="00312554" w:rsidRDefault="007B5873" w:rsidP="009271E4">
            <w:pPr>
              <w:contextualSpacing/>
            </w:pPr>
            <w:r w:rsidRPr="00312554">
              <w:t>Quizzes</w:t>
            </w:r>
          </w:p>
        </w:tc>
        <w:tc>
          <w:tcPr>
            <w:tcW w:w="5379" w:type="dxa"/>
            <w:tcBorders>
              <w:top w:val="nil"/>
              <w:left w:val="nil"/>
              <w:bottom w:val="nil"/>
            </w:tcBorders>
            <w:shd w:val="clear" w:color="auto" w:fill="auto"/>
          </w:tcPr>
          <w:p w14:paraId="76C3E6C2" w14:textId="2ED5B73B" w:rsidR="007B5873" w:rsidRPr="00312554" w:rsidRDefault="005A4CF2" w:rsidP="009271E4">
            <w:pPr>
              <w:contextualSpacing/>
            </w:pPr>
            <w:r w:rsidRPr="00312554">
              <w:t>5</w:t>
            </w:r>
            <w:r w:rsidR="00292EF4" w:rsidRPr="00312554">
              <w:t>0</w:t>
            </w:r>
            <w:r w:rsidR="007B5873" w:rsidRPr="00312554">
              <w:t>%</w:t>
            </w:r>
          </w:p>
        </w:tc>
      </w:tr>
      <w:tr w:rsidR="007B5873" w:rsidRPr="00312554" w14:paraId="12D4C5DF" w14:textId="77777777" w:rsidTr="00292EF4">
        <w:tc>
          <w:tcPr>
            <w:tcW w:w="5421" w:type="dxa"/>
            <w:tcBorders>
              <w:top w:val="nil"/>
              <w:bottom w:val="nil"/>
              <w:right w:val="nil"/>
            </w:tcBorders>
            <w:shd w:val="clear" w:color="auto" w:fill="auto"/>
          </w:tcPr>
          <w:p w14:paraId="3370FCAF" w14:textId="20E0DC70" w:rsidR="007B5873" w:rsidRPr="00312554" w:rsidRDefault="00A22E51" w:rsidP="009271E4">
            <w:pPr>
              <w:contextualSpacing/>
            </w:pPr>
            <w:r w:rsidRPr="00312554">
              <w:t>Class discussion</w:t>
            </w:r>
          </w:p>
        </w:tc>
        <w:tc>
          <w:tcPr>
            <w:tcW w:w="5379" w:type="dxa"/>
            <w:tcBorders>
              <w:top w:val="nil"/>
              <w:left w:val="nil"/>
              <w:bottom w:val="nil"/>
            </w:tcBorders>
            <w:shd w:val="clear" w:color="auto" w:fill="auto"/>
          </w:tcPr>
          <w:p w14:paraId="109A845E" w14:textId="34C18B2A" w:rsidR="007B5873" w:rsidRPr="00312554" w:rsidRDefault="00E77036" w:rsidP="009271E4">
            <w:pPr>
              <w:contextualSpacing/>
            </w:pPr>
            <w:r w:rsidRPr="00312554">
              <w:t>20</w:t>
            </w:r>
            <w:r w:rsidR="00292EF4" w:rsidRPr="00312554">
              <w:t>%</w:t>
            </w:r>
          </w:p>
        </w:tc>
      </w:tr>
      <w:tr w:rsidR="00E77036" w:rsidRPr="00312554" w14:paraId="68B2D4AD" w14:textId="77777777" w:rsidTr="00932FC0">
        <w:tc>
          <w:tcPr>
            <w:tcW w:w="5421" w:type="dxa"/>
            <w:tcBorders>
              <w:top w:val="nil"/>
              <w:bottom w:val="single" w:sz="4" w:space="0" w:color="auto"/>
              <w:right w:val="nil"/>
            </w:tcBorders>
            <w:shd w:val="clear" w:color="auto" w:fill="auto"/>
          </w:tcPr>
          <w:p w14:paraId="1C03C689" w14:textId="060CDBEF" w:rsidR="00E77036" w:rsidRPr="00312554" w:rsidRDefault="00E77036" w:rsidP="009271E4">
            <w:pPr>
              <w:contextualSpacing/>
            </w:pPr>
          </w:p>
        </w:tc>
        <w:tc>
          <w:tcPr>
            <w:tcW w:w="5379" w:type="dxa"/>
            <w:tcBorders>
              <w:top w:val="nil"/>
              <w:left w:val="nil"/>
              <w:bottom w:val="single" w:sz="4" w:space="0" w:color="auto"/>
            </w:tcBorders>
            <w:shd w:val="clear" w:color="auto" w:fill="auto"/>
          </w:tcPr>
          <w:p w14:paraId="57E4342F" w14:textId="523D81F5" w:rsidR="00E77036" w:rsidRPr="00312554" w:rsidRDefault="00E77036" w:rsidP="009271E4">
            <w:pPr>
              <w:contextualSpacing/>
            </w:pPr>
          </w:p>
        </w:tc>
      </w:tr>
    </w:tbl>
    <w:p w14:paraId="756B08E9" w14:textId="77777777" w:rsidR="007B5873" w:rsidRPr="00312554" w:rsidRDefault="007B5873" w:rsidP="007B5873"/>
    <w:p w14:paraId="1FFFD3AD" w14:textId="77777777" w:rsidR="00F56211" w:rsidRPr="00312554" w:rsidRDefault="00F56211" w:rsidP="00F56211">
      <w:pPr>
        <w:spacing w:after="0"/>
        <w:contextualSpacing/>
        <w:rPr>
          <w:rFonts w:eastAsia="Times New Roman"/>
          <w:color w:val="000000"/>
        </w:rPr>
      </w:pPr>
      <w:r w:rsidRPr="00312554">
        <w:rPr>
          <w:rFonts w:eastAsia="Times New Roman"/>
          <w:color w:val="000000"/>
        </w:rPr>
        <w:t>Final grades will be assigned on the following scale:</w:t>
      </w:r>
    </w:p>
    <w:tbl>
      <w:tblPr>
        <w:tblStyle w:val="TableGrid"/>
        <w:tblW w:w="0" w:type="auto"/>
        <w:tblLook w:val="04A0" w:firstRow="1" w:lastRow="0" w:firstColumn="1" w:lastColumn="0" w:noHBand="0" w:noVBand="1"/>
      </w:tblPr>
      <w:tblGrid>
        <w:gridCol w:w="5395"/>
        <w:gridCol w:w="5395"/>
      </w:tblGrid>
      <w:tr w:rsidR="00F56211" w:rsidRPr="00312554" w14:paraId="543CBA72" w14:textId="77777777" w:rsidTr="00D14A1D">
        <w:tc>
          <w:tcPr>
            <w:tcW w:w="5508" w:type="dxa"/>
          </w:tcPr>
          <w:p w14:paraId="346845AD" w14:textId="77777777" w:rsidR="00F56211" w:rsidRPr="00312554" w:rsidRDefault="00F56211" w:rsidP="00D14A1D">
            <w:pPr>
              <w:ind w:firstLine="720"/>
              <w:contextualSpacing/>
              <w:rPr>
                <w:rFonts w:eastAsia="Times New Roman"/>
                <w:color w:val="000000"/>
              </w:rPr>
            </w:pPr>
            <w:bookmarkStart w:id="10" w:name="_Hlk491196946"/>
            <w:r w:rsidRPr="00312554">
              <w:rPr>
                <w:rFonts w:eastAsia="Times New Roman"/>
                <w:color w:val="000000"/>
              </w:rPr>
              <w:t>A = 93 – 100%</w:t>
            </w:r>
          </w:p>
        </w:tc>
        <w:tc>
          <w:tcPr>
            <w:tcW w:w="5508" w:type="dxa"/>
          </w:tcPr>
          <w:p w14:paraId="1F45CFAC" w14:textId="1478D19E" w:rsidR="00F56211" w:rsidRPr="00312554" w:rsidRDefault="00F56211" w:rsidP="00D14A1D">
            <w:pPr>
              <w:ind w:firstLine="720"/>
              <w:contextualSpacing/>
              <w:rPr>
                <w:rFonts w:eastAsia="Times New Roman"/>
                <w:color w:val="000000"/>
              </w:rPr>
            </w:pPr>
            <w:r w:rsidRPr="00312554">
              <w:rPr>
                <w:rFonts w:eastAsia="Times New Roman"/>
                <w:color w:val="000000"/>
              </w:rPr>
              <w:t>C = 73 – 77.</w:t>
            </w:r>
            <w:r w:rsidR="005A4CF2" w:rsidRPr="00312554">
              <w:rPr>
                <w:rFonts w:eastAsia="Times New Roman"/>
                <w:color w:val="000000"/>
              </w:rPr>
              <w:t>9</w:t>
            </w:r>
            <w:r w:rsidRPr="00312554">
              <w:rPr>
                <w:rFonts w:eastAsia="Times New Roman"/>
                <w:color w:val="000000"/>
              </w:rPr>
              <w:t>9%</w:t>
            </w:r>
          </w:p>
        </w:tc>
      </w:tr>
      <w:tr w:rsidR="00F56211" w:rsidRPr="00312554" w14:paraId="4AE730E7" w14:textId="77777777" w:rsidTr="00D14A1D">
        <w:tc>
          <w:tcPr>
            <w:tcW w:w="5508" w:type="dxa"/>
          </w:tcPr>
          <w:p w14:paraId="38C993C3" w14:textId="57E31D36" w:rsidR="00F56211" w:rsidRPr="00312554" w:rsidRDefault="00F56211" w:rsidP="00D14A1D">
            <w:pPr>
              <w:ind w:firstLine="720"/>
              <w:contextualSpacing/>
              <w:rPr>
                <w:rFonts w:eastAsia="Times New Roman"/>
                <w:color w:val="000000"/>
              </w:rPr>
            </w:pPr>
            <w:r w:rsidRPr="00312554">
              <w:rPr>
                <w:rFonts w:eastAsia="Times New Roman"/>
                <w:color w:val="000000"/>
              </w:rPr>
              <w:t>A- = 90 – 92.9</w:t>
            </w:r>
            <w:r w:rsidR="005A4CF2" w:rsidRPr="00312554">
              <w:rPr>
                <w:rFonts w:eastAsia="Times New Roman"/>
                <w:color w:val="000000"/>
              </w:rPr>
              <w:t>9</w:t>
            </w:r>
            <w:r w:rsidRPr="00312554">
              <w:rPr>
                <w:rFonts w:eastAsia="Times New Roman"/>
                <w:color w:val="000000"/>
              </w:rPr>
              <w:t>%</w:t>
            </w:r>
          </w:p>
        </w:tc>
        <w:tc>
          <w:tcPr>
            <w:tcW w:w="5508" w:type="dxa"/>
          </w:tcPr>
          <w:p w14:paraId="28366C58" w14:textId="7A0E5C08" w:rsidR="00F56211" w:rsidRPr="00312554" w:rsidRDefault="00F56211" w:rsidP="00D14A1D">
            <w:pPr>
              <w:ind w:firstLine="720"/>
              <w:contextualSpacing/>
              <w:rPr>
                <w:rFonts w:eastAsia="Times New Roman"/>
                <w:color w:val="000000"/>
              </w:rPr>
            </w:pPr>
            <w:r w:rsidRPr="00312554">
              <w:rPr>
                <w:rFonts w:eastAsia="Times New Roman"/>
                <w:color w:val="000000"/>
              </w:rPr>
              <w:t>C- = 70 - 72.9</w:t>
            </w:r>
            <w:r w:rsidR="005A4CF2" w:rsidRPr="00312554">
              <w:rPr>
                <w:rFonts w:eastAsia="Times New Roman"/>
                <w:color w:val="000000"/>
              </w:rPr>
              <w:t>9</w:t>
            </w:r>
            <w:r w:rsidRPr="00312554">
              <w:rPr>
                <w:rFonts w:eastAsia="Times New Roman"/>
                <w:color w:val="000000"/>
              </w:rPr>
              <w:t>%</w:t>
            </w:r>
          </w:p>
        </w:tc>
      </w:tr>
      <w:tr w:rsidR="00F56211" w:rsidRPr="00312554" w14:paraId="20ACE813" w14:textId="77777777" w:rsidTr="00D14A1D">
        <w:tc>
          <w:tcPr>
            <w:tcW w:w="5508" w:type="dxa"/>
          </w:tcPr>
          <w:p w14:paraId="224BEBF5" w14:textId="3EE48519" w:rsidR="00F56211" w:rsidRPr="00312554" w:rsidRDefault="00F56211" w:rsidP="00D14A1D">
            <w:pPr>
              <w:ind w:firstLine="720"/>
              <w:contextualSpacing/>
              <w:rPr>
                <w:rFonts w:eastAsia="Times New Roman"/>
                <w:color w:val="000000"/>
              </w:rPr>
            </w:pPr>
            <w:r w:rsidRPr="00312554">
              <w:rPr>
                <w:rFonts w:eastAsia="Times New Roman"/>
                <w:color w:val="000000"/>
              </w:rPr>
              <w:t>B+ = 88 – 89.9</w:t>
            </w:r>
            <w:r w:rsidR="005A4CF2" w:rsidRPr="00312554">
              <w:rPr>
                <w:rFonts w:eastAsia="Times New Roman"/>
                <w:color w:val="000000"/>
              </w:rPr>
              <w:t>9</w:t>
            </w:r>
            <w:r w:rsidRPr="00312554">
              <w:rPr>
                <w:rFonts w:eastAsia="Times New Roman"/>
                <w:color w:val="000000"/>
              </w:rPr>
              <w:t>%</w:t>
            </w:r>
          </w:p>
        </w:tc>
        <w:tc>
          <w:tcPr>
            <w:tcW w:w="5508" w:type="dxa"/>
          </w:tcPr>
          <w:p w14:paraId="55A7C7E8" w14:textId="13EDA39B" w:rsidR="00F56211" w:rsidRPr="00312554" w:rsidRDefault="00F56211" w:rsidP="00D14A1D">
            <w:pPr>
              <w:ind w:firstLine="720"/>
              <w:contextualSpacing/>
              <w:rPr>
                <w:rFonts w:eastAsia="Times New Roman"/>
                <w:color w:val="000000"/>
              </w:rPr>
            </w:pPr>
            <w:r w:rsidRPr="00312554">
              <w:rPr>
                <w:rFonts w:eastAsia="Times New Roman"/>
                <w:color w:val="000000"/>
              </w:rPr>
              <w:t>D+ = 68 – 69.9</w:t>
            </w:r>
            <w:r w:rsidR="005A4CF2" w:rsidRPr="00312554">
              <w:rPr>
                <w:rFonts w:eastAsia="Times New Roman"/>
                <w:color w:val="000000"/>
              </w:rPr>
              <w:t>9</w:t>
            </w:r>
            <w:r w:rsidRPr="00312554">
              <w:rPr>
                <w:rFonts w:eastAsia="Times New Roman"/>
                <w:color w:val="000000"/>
              </w:rPr>
              <w:t>%</w:t>
            </w:r>
          </w:p>
        </w:tc>
      </w:tr>
      <w:tr w:rsidR="00F56211" w:rsidRPr="00312554" w14:paraId="7A0E9E5D" w14:textId="77777777" w:rsidTr="00D14A1D">
        <w:tc>
          <w:tcPr>
            <w:tcW w:w="5508" w:type="dxa"/>
          </w:tcPr>
          <w:p w14:paraId="244FDDBF" w14:textId="5FD2D9CF" w:rsidR="00F56211" w:rsidRPr="00312554" w:rsidRDefault="00F56211" w:rsidP="00D14A1D">
            <w:pPr>
              <w:ind w:firstLine="720"/>
              <w:contextualSpacing/>
              <w:rPr>
                <w:rFonts w:eastAsia="Times New Roman"/>
                <w:color w:val="000000"/>
              </w:rPr>
            </w:pPr>
            <w:r w:rsidRPr="00312554">
              <w:rPr>
                <w:rFonts w:eastAsia="Times New Roman"/>
                <w:color w:val="000000"/>
              </w:rPr>
              <w:t>B = 83 – 87.9</w:t>
            </w:r>
            <w:r w:rsidR="005A4CF2" w:rsidRPr="00312554">
              <w:rPr>
                <w:rFonts w:eastAsia="Times New Roman"/>
                <w:color w:val="000000"/>
              </w:rPr>
              <w:t>9</w:t>
            </w:r>
            <w:r w:rsidRPr="00312554">
              <w:rPr>
                <w:rFonts w:eastAsia="Times New Roman"/>
                <w:color w:val="000000"/>
              </w:rPr>
              <w:t>%</w:t>
            </w:r>
          </w:p>
        </w:tc>
        <w:tc>
          <w:tcPr>
            <w:tcW w:w="5508" w:type="dxa"/>
          </w:tcPr>
          <w:p w14:paraId="26FAAEBF" w14:textId="1EAA3F29" w:rsidR="00F56211" w:rsidRPr="00312554" w:rsidRDefault="00F56211" w:rsidP="00D14A1D">
            <w:pPr>
              <w:ind w:firstLine="720"/>
              <w:contextualSpacing/>
              <w:rPr>
                <w:rFonts w:eastAsia="Times New Roman"/>
                <w:color w:val="000000"/>
              </w:rPr>
            </w:pPr>
            <w:r w:rsidRPr="00312554">
              <w:rPr>
                <w:rFonts w:eastAsia="Times New Roman"/>
                <w:color w:val="000000"/>
              </w:rPr>
              <w:t>D = 63 – 67.9</w:t>
            </w:r>
            <w:r w:rsidR="005A4CF2" w:rsidRPr="00312554">
              <w:rPr>
                <w:rFonts w:eastAsia="Times New Roman"/>
                <w:color w:val="000000"/>
              </w:rPr>
              <w:t>9</w:t>
            </w:r>
            <w:r w:rsidRPr="00312554">
              <w:rPr>
                <w:rFonts w:eastAsia="Times New Roman"/>
                <w:color w:val="000000"/>
              </w:rPr>
              <w:t>%</w:t>
            </w:r>
          </w:p>
        </w:tc>
      </w:tr>
      <w:tr w:rsidR="00F56211" w:rsidRPr="00312554" w14:paraId="701A59FB" w14:textId="77777777" w:rsidTr="00D14A1D">
        <w:tc>
          <w:tcPr>
            <w:tcW w:w="5508" w:type="dxa"/>
          </w:tcPr>
          <w:p w14:paraId="1DDE52D8" w14:textId="36FAD036" w:rsidR="00F56211" w:rsidRPr="00312554" w:rsidRDefault="00F56211" w:rsidP="00D14A1D">
            <w:pPr>
              <w:ind w:firstLine="720"/>
              <w:contextualSpacing/>
              <w:rPr>
                <w:rFonts w:eastAsia="Times New Roman"/>
                <w:color w:val="000000"/>
              </w:rPr>
            </w:pPr>
            <w:r w:rsidRPr="00312554">
              <w:rPr>
                <w:rFonts w:eastAsia="Times New Roman"/>
                <w:color w:val="000000"/>
              </w:rPr>
              <w:t>B- = 80 – 82.9</w:t>
            </w:r>
            <w:r w:rsidR="005A4CF2" w:rsidRPr="00312554">
              <w:rPr>
                <w:rFonts w:eastAsia="Times New Roman"/>
                <w:color w:val="000000"/>
              </w:rPr>
              <w:t>9</w:t>
            </w:r>
            <w:r w:rsidRPr="00312554">
              <w:rPr>
                <w:rFonts w:eastAsia="Times New Roman"/>
                <w:color w:val="000000"/>
              </w:rPr>
              <w:t>%</w:t>
            </w:r>
          </w:p>
        </w:tc>
        <w:tc>
          <w:tcPr>
            <w:tcW w:w="5508" w:type="dxa"/>
          </w:tcPr>
          <w:p w14:paraId="751CE216" w14:textId="0445D72C" w:rsidR="00F56211" w:rsidRPr="00312554" w:rsidRDefault="00F56211" w:rsidP="00D14A1D">
            <w:pPr>
              <w:ind w:firstLine="720"/>
              <w:contextualSpacing/>
              <w:rPr>
                <w:rFonts w:eastAsia="Times New Roman"/>
                <w:color w:val="000000"/>
              </w:rPr>
            </w:pPr>
            <w:r w:rsidRPr="00312554">
              <w:rPr>
                <w:rFonts w:eastAsia="Times New Roman"/>
                <w:color w:val="000000"/>
              </w:rPr>
              <w:t>D- = 60 – 62.9</w:t>
            </w:r>
            <w:r w:rsidR="005A4CF2" w:rsidRPr="00312554">
              <w:rPr>
                <w:rFonts w:eastAsia="Times New Roman"/>
                <w:color w:val="000000"/>
              </w:rPr>
              <w:t>9</w:t>
            </w:r>
            <w:r w:rsidRPr="00312554">
              <w:rPr>
                <w:rFonts w:eastAsia="Times New Roman"/>
                <w:color w:val="000000"/>
              </w:rPr>
              <w:t>%</w:t>
            </w:r>
          </w:p>
        </w:tc>
      </w:tr>
      <w:tr w:rsidR="00F56211" w:rsidRPr="00312554" w14:paraId="202A1966" w14:textId="77777777" w:rsidTr="00D14A1D">
        <w:tc>
          <w:tcPr>
            <w:tcW w:w="5508" w:type="dxa"/>
          </w:tcPr>
          <w:p w14:paraId="3DFAD2EB" w14:textId="4F1284AD" w:rsidR="00F56211" w:rsidRPr="00312554" w:rsidRDefault="00F56211" w:rsidP="00D14A1D">
            <w:pPr>
              <w:ind w:firstLine="720"/>
              <w:contextualSpacing/>
              <w:rPr>
                <w:rFonts w:eastAsia="Times New Roman"/>
                <w:color w:val="000000"/>
              </w:rPr>
            </w:pPr>
            <w:r w:rsidRPr="00312554">
              <w:rPr>
                <w:rFonts w:eastAsia="Times New Roman"/>
                <w:color w:val="000000"/>
              </w:rPr>
              <w:t>C+ = 78 – 79.9</w:t>
            </w:r>
            <w:r w:rsidR="005A4CF2" w:rsidRPr="00312554">
              <w:rPr>
                <w:rFonts w:eastAsia="Times New Roman"/>
                <w:color w:val="000000"/>
              </w:rPr>
              <w:t>9</w:t>
            </w:r>
            <w:r w:rsidRPr="00312554">
              <w:rPr>
                <w:rFonts w:eastAsia="Times New Roman"/>
                <w:color w:val="000000"/>
              </w:rPr>
              <w:t>%</w:t>
            </w:r>
          </w:p>
        </w:tc>
        <w:tc>
          <w:tcPr>
            <w:tcW w:w="5508" w:type="dxa"/>
          </w:tcPr>
          <w:p w14:paraId="5A7A4807" w14:textId="77777777" w:rsidR="00F56211" w:rsidRPr="00312554" w:rsidRDefault="00F56211" w:rsidP="00D14A1D">
            <w:pPr>
              <w:ind w:firstLine="720"/>
              <w:contextualSpacing/>
              <w:rPr>
                <w:rFonts w:eastAsia="Times New Roman"/>
                <w:color w:val="000000"/>
              </w:rPr>
            </w:pPr>
            <w:r w:rsidRPr="00312554">
              <w:rPr>
                <w:rFonts w:eastAsia="Times New Roman"/>
                <w:color w:val="000000"/>
              </w:rPr>
              <w:t>F = 59.99% and below</w:t>
            </w:r>
          </w:p>
        </w:tc>
      </w:tr>
      <w:bookmarkEnd w:id="10"/>
    </w:tbl>
    <w:p w14:paraId="0A1D2444" w14:textId="77777777" w:rsidR="00F56211" w:rsidRPr="00312554" w:rsidRDefault="00F56211" w:rsidP="00F56211">
      <w:pPr>
        <w:spacing w:after="0"/>
        <w:contextualSpacing/>
        <w:rPr>
          <w:rFonts w:eastAsia="Times New Roman"/>
          <w:color w:val="000000"/>
        </w:rPr>
      </w:pPr>
    </w:p>
    <w:p w14:paraId="1B04FFC0" w14:textId="77777777" w:rsidR="00F56211" w:rsidRPr="00312554" w:rsidRDefault="00F56211" w:rsidP="00F56211">
      <w:pPr>
        <w:pStyle w:val="ListParagraph"/>
        <w:numPr>
          <w:ilvl w:val="0"/>
          <w:numId w:val="3"/>
        </w:numPr>
        <w:spacing w:line="240" w:lineRule="auto"/>
        <w:rPr>
          <w:rFonts w:ascii="Times New Roman" w:eastAsia="Times New Roman" w:hAnsi="Times New Roman" w:cs="Times New Roman"/>
          <w:sz w:val="24"/>
          <w:szCs w:val="24"/>
        </w:rPr>
      </w:pPr>
      <w:r w:rsidRPr="00312554">
        <w:rPr>
          <w:rFonts w:ascii="Times New Roman" w:eastAsia="Times New Roman" w:hAnsi="Times New Roman" w:cs="Times New Roman"/>
          <w:sz w:val="24"/>
          <w:szCs w:val="24"/>
        </w:rPr>
        <w:t xml:space="preserve">I do not curve grades. Curving actually means assigning the 10% highest-scoring students an A, the next 10% highest-scoring students a B, the 60% middle range students a C, and dividing the remaining 20% between D’s and F’s. Students’ grades can actually </w:t>
      </w:r>
      <w:r w:rsidRPr="00312554">
        <w:rPr>
          <w:rFonts w:ascii="Times New Roman" w:eastAsia="Times New Roman" w:hAnsi="Times New Roman" w:cs="Times New Roman"/>
          <w:i/>
          <w:sz w:val="24"/>
          <w:szCs w:val="24"/>
        </w:rPr>
        <w:t>be brought down</w:t>
      </w:r>
      <w:r w:rsidRPr="00312554">
        <w:rPr>
          <w:rFonts w:ascii="Times New Roman" w:eastAsia="Times New Roman" w:hAnsi="Times New Roman" w:cs="Times New Roman"/>
          <w:sz w:val="24"/>
          <w:szCs w:val="24"/>
        </w:rPr>
        <w:t xml:space="preserve"> through curving.</w:t>
      </w:r>
    </w:p>
    <w:p w14:paraId="29D42153" w14:textId="77777777" w:rsidR="00F56211" w:rsidRPr="00312554" w:rsidRDefault="00F56211" w:rsidP="00F56211">
      <w:pPr>
        <w:pStyle w:val="ListParagraph"/>
        <w:numPr>
          <w:ilvl w:val="0"/>
          <w:numId w:val="3"/>
        </w:numPr>
        <w:spacing w:line="240" w:lineRule="auto"/>
        <w:rPr>
          <w:rFonts w:ascii="Times New Roman" w:eastAsia="Times New Roman" w:hAnsi="Times New Roman" w:cs="Times New Roman"/>
          <w:sz w:val="24"/>
          <w:szCs w:val="24"/>
        </w:rPr>
      </w:pPr>
      <w:r w:rsidRPr="00312554">
        <w:rPr>
          <w:rFonts w:ascii="Times New Roman" w:eastAsia="Times New Roman" w:hAnsi="Times New Roman" w:cs="Times New Roman"/>
          <w:sz w:val="24"/>
          <w:szCs w:val="24"/>
        </w:rPr>
        <w:t>I also do not “bump up” grades.</w:t>
      </w:r>
    </w:p>
    <w:p w14:paraId="6C011AA9" w14:textId="77777777" w:rsidR="007B5873" w:rsidRPr="00312554" w:rsidRDefault="007B5873" w:rsidP="007B5873">
      <w:pPr>
        <w:contextualSpacing/>
        <w:rPr>
          <w:b/>
          <w:i/>
          <w:u w:val="single"/>
        </w:rPr>
      </w:pPr>
    </w:p>
    <w:p w14:paraId="0168B2CB" w14:textId="6367FE7B" w:rsidR="007B5873" w:rsidRPr="00312554" w:rsidRDefault="007B5873" w:rsidP="007B5873">
      <w:pPr>
        <w:contextualSpacing/>
      </w:pPr>
      <w:r w:rsidRPr="00312554">
        <w:rPr>
          <w:b/>
          <w:i/>
          <w:u w:val="single"/>
        </w:rPr>
        <w:t>Final grades are not negotiable.</w:t>
      </w:r>
      <w:r w:rsidRPr="00312554">
        <w:t xml:space="preserve"> </w:t>
      </w:r>
      <w:r w:rsidRPr="00312554">
        <w:rPr>
          <w:b/>
        </w:rPr>
        <w:t>Any requests for additional extra credit or grade opportunities will be ignored.</w:t>
      </w:r>
      <w:r w:rsidRPr="00312554">
        <w:t xml:space="preserve"> I do not “bump up” grades. Note that percentages are not the same thing as points. Getting a grade of 89.5% does not mean that a student is ½ a point away from an A, but instead means ½ a </w:t>
      </w:r>
      <w:r w:rsidRPr="00312554">
        <w:rPr>
          <w:i/>
        </w:rPr>
        <w:t>percent</w:t>
      </w:r>
      <w:r w:rsidRPr="00312554">
        <w:t>, which can equal more than ½ a point.</w:t>
      </w:r>
    </w:p>
    <w:p w14:paraId="279A9DF6" w14:textId="71AAA1B5" w:rsidR="00286F70" w:rsidRPr="00312554" w:rsidRDefault="00286F70" w:rsidP="007B5873">
      <w:pPr>
        <w:contextualSpacing/>
      </w:pPr>
    </w:p>
    <w:p w14:paraId="3A0A9790" w14:textId="7AE5BF36" w:rsidR="00286F70" w:rsidRPr="00312554" w:rsidRDefault="00286F70" w:rsidP="007B5873">
      <w:pPr>
        <w:contextualSpacing/>
      </w:pPr>
      <w:bookmarkStart w:id="11" w:name="_Hlk15993789"/>
      <w:r w:rsidRPr="00312554">
        <w:rPr>
          <w:b/>
        </w:rPr>
        <w:t>If a student asks me for additional opportunities, to round up their grade, etc., I will deduct AT LEAST 1% from their overall grade.</w:t>
      </w:r>
      <w:r w:rsidRPr="00312554">
        <w:t xml:space="preserve"> I have made it clear that I do not accept grade haggling</w:t>
      </w:r>
      <w:r w:rsidR="00C6156B" w:rsidRPr="00312554">
        <w:t>. This is not something I want to spend time on during the busiest time of the semester. Respect my time and your fellow classmates who earned their grades without persuasion.</w:t>
      </w:r>
    </w:p>
    <w:p w14:paraId="5AE5853C" w14:textId="32352A23" w:rsidR="00884298" w:rsidRPr="00312554" w:rsidRDefault="00884298" w:rsidP="007B5873">
      <w:pPr>
        <w:contextualSpacing/>
      </w:pPr>
    </w:p>
    <w:p w14:paraId="289FD0B7" w14:textId="52C50FBD" w:rsidR="007B5873" w:rsidRPr="00312554" w:rsidRDefault="00884298" w:rsidP="007B5873">
      <w:pPr>
        <w:contextualSpacing/>
        <w:rPr>
          <w:b/>
          <w:u w:val="single"/>
        </w:rPr>
      </w:pPr>
      <w:r w:rsidRPr="00312554">
        <w:t>If a student has an issue with a grade (e.g. thinks a grade is missing when it should not be or that something is graded incorrectly), they should contact me within a week of</w:t>
      </w:r>
      <w:r w:rsidR="00A74C2D" w:rsidRPr="00312554">
        <w:t xml:space="preserve"> the assignment.</w:t>
      </w:r>
    </w:p>
    <w:p w14:paraId="1616D473" w14:textId="7A1DC9F2" w:rsidR="00E62235" w:rsidRPr="00312554" w:rsidRDefault="00E62235" w:rsidP="00DD7275">
      <w:pPr>
        <w:pStyle w:val="Heading1"/>
        <w:rPr>
          <w:rFonts w:ascii="Times New Roman" w:hAnsi="Times New Roman" w:cs="Times New Roman"/>
          <w:b/>
          <w:sz w:val="24"/>
          <w:szCs w:val="24"/>
          <w:u w:val="single"/>
        </w:rPr>
      </w:pPr>
      <w:bookmarkStart w:id="12" w:name="_Toc17470535"/>
      <w:bookmarkEnd w:id="11"/>
      <w:r w:rsidRPr="00312554">
        <w:rPr>
          <w:rFonts w:ascii="Times New Roman" w:hAnsi="Times New Roman" w:cs="Times New Roman"/>
          <w:b/>
          <w:sz w:val="24"/>
          <w:szCs w:val="24"/>
          <w:u w:val="single"/>
        </w:rPr>
        <w:t>Quizz</w:t>
      </w:r>
      <w:r w:rsidR="00292EF4" w:rsidRPr="00312554">
        <w:rPr>
          <w:rFonts w:ascii="Times New Roman" w:hAnsi="Times New Roman" w:cs="Times New Roman"/>
          <w:b/>
          <w:sz w:val="24"/>
          <w:szCs w:val="24"/>
          <w:u w:val="single"/>
        </w:rPr>
        <w:t>es and Exams</w:t>
      </w:r>
      <w:bookmarkEnd w:id="12"/>
    </w:p>
    <w:p w14:paraId="69A790D6" w14:textId="26F6FE65" w:rsidR="0026135D" w:rsidRPr="00312554" w:rsidRDefault="0026135D" w:rsidP="0026135D">
      <w:pPr>
        <w:pStyle w:val="Heading2"/>
        <w:rPr>
          <w:rFonts w:ascii="Times New Roman" w:hAnsi="Times New Roman" w:cs="Times New Roman"/>
          <w:sz w:val="24"/>
          <w:szCs w:val="24"/>
        </w:rPr>
      </w:pPr>
      <w:bookmarkStart w:id="13" w:name="_Toc17470536"/>
      <w:r w:rsidRPr="00312554">
        <w:rPr>
          <w:rFonts w:ascii="Times New Roman" w:hAnsi="Times New Roman" w:cs="Times New Roman"/>
          <w:sz w:val="24"/>
          <w:szCs w:val="24"/>
        </w:rPr>
        <w:t>Quizzes</w:t>
      </w:r>
      <w:bookmarkEnd w:id="13"/>
    </w:p>
    <w:p w14:paraId="07E780D2" w14:textId="5C4FC9DE" w:rsidR="00ED0CD4" w:rsidRPr="00312554" w:rsidRDefault="00ED0CD4" w:rsidP="00ED0CD4">
      <w:r w:rsidRPr="00312554">
        <w:t xml:space="preserve">Quizzes </w:t>
      </w:r>
      <w:r w:rsidR="00531F84" w:rsidRPr="00312554">
        <w:t xml:space="preserve">will be given weekly on Canvas. Quiz due dates are in the course schedule. They will consist of </w:t>
      </w:r>
      <w:r w:rsidR="00055959" w:rsidRPr="00312554">
        <w:t>6</w:t>
      </w:r>
      <w:r w:rsidR="003239B6" w:rsidRPr="00312554">
        <w:t xml:space="preserve"> </w:t>
      </w:r>
      <w:r w:rsidR="00531F84" w:rsidRPr="00312554">
        <w:t>questions randomly pulled from a question bank</w:t>
      </w:r>
      <w:r w:rsidR="003F248C" w:rsidRPr="00312554">
        <w:t xml:space="preserve"> that I have created</w:t>
      </w:r>
      <w:r w:rsidR="00531F84" w:rsidRPr="00312554">
        <w:t xml:space="preserve">. Students will be given </w:t>
      </w:r>
      <w:r w:rsidR="0026135D" w:rsidRPr="00312554">
        <w:t>10</w:t>
      </w:r>
      <w:r w:rsidR="00531F84" w:rsidRPr="00312554">
        <w:t xml:space="preserve"> minutes per quiz</w:t>
      </w:r>
      <w:r w:rsidR="003239B6" w:rsidRPr="00312554">
        <w:t xml:space="preserve"> </w:t>
      </w:r>
      <w:r w:rsidR="00531F84" w:rsidRPr="00312554">
        <w:t>unless otherwise specified by student accommodation services</w:t>
      </w:r>
      <w:r w:rsidR="00C13B77" w:rsidRPr="00312554">
        <w:t xml:space="preserve"> (students must provide letter)</w:t>
      </w:r>
      <w:r w:rsidR="00531F84" w:rsidRPr="00312554">
        <w:t>. Questions</w:t>
      </w:r>
      <w:r w:rsidR="003F248C" w:rsidRPr="00312554">
        <w:t xml:space="preserve"> may be multiple choice, true/false, short answer, matching, fill-in-the-blank, etc.</w:t>
      </w:r>
      <w:r w:rsidR="00B64D4A" w:rsidRPr="00312554">
        <w:t xml:space="preserve"> Students get ONE attempt per quiz. Quiz questions are presented one at a time. Quizzes are set so that students can change their answers if they wish.</w:t>
      </w:r>
    </w:p>
    <w:p w14:paraId="05F676D6" w14:textId="3BBC404B" w:rsidR="00951552" w:rsidRPr="00312554" w:rsidRDefault="00951552" w:rsidP="00ED0CD4">
      <w:r w:rsidRPr="00312554">
        <w:t>Quizzes will consist of questions over material covered since last quiz.</w:t>
      </w:r>
      <w:r w:rsidR="000561AF" w:rsidRPr="00312554">
        <w:t xml:space="preserve"> Quizzes may also contain questions about the syllabus and course policy</w:t>
      </w:r>
      <w:r w:rsidR="007C6E7B" w:rsidRPr="00312554">
        <w:t xml:space="preserve">. </w:t>
      </w:r>
      <w:r w:rsidR="000561AF" w:rsidRPr="00312554">
        <w:t>Be prepared to answer these questions at any point in the semester.</w:t>
      </w:r>
      <w:r w:rsidR="007854C7" w:rsidRPr="00312554">
        <w:t xml:space="preserve"> Quizzes may also contain questions about the required/mandatory readings for that week.</w:t>
      </w:r>
      <w:r w:rsidR="007C6E7B" w:rsidRPr="00312554">
        <w:t xml:space="preserve"> </w:t>
      </w:r>
      <w:r w:rsidR="00B64D4A" w:rsidRPr="00312554">
        <w:t>Q</w:t>
      </w:r>
      <w:r w:rsidR="007C6E7B" w:rsidRPr="00312554">
        <w:t xml:space="preserve">uizzes can potentially contain questions about the required readings. Students should be able to explain how each required reading </w:t>
      </w:r>
      <w:r w:rsidR="00E011A7" w:rsidRPr="00312554">
        <w:t xml:space="preserve">is linked to personality development/change in some way (E.g. I may ask things like “Buss talks about evolutionary explanations of individual differences – how </w:t>
      </w:r>
      <w:r w:rsidR="00DE548C" w:rsidRPr="00312554">
        <w:t>are his ideas related to personality development?”)</w:t>
      </w:r>
    </w:p>
    <w:p w14:paraId="2973AB37" w14:textId="7CC7B0E4" w:rsidR="00B64D4A" w:rsidRPr="00312554" w:rsidRDefault="00951552" w:rsidP="00ED0CD4">
      <w:r w:rsidRPr="00312554">
        <w:t>Quizzes are open</w:t>
      </w:r>
      <w:r w:rsidR="00C70198" w:rsidRPr="00312554">
        <w:t xml:space="preserve"> for 48 hours on</w:t>
      </w:r>
      <w:r w:rsidRPr="00312554">
        <w:t xml:space="preserve"> </w:t>
      </w:r>
      <w:r w:rsidR="00B4496D" w:rsidRPr="00312554">
        <w:t>Monday 12:00 am-Tuesday11:59 pm in</w:t>
      </w:r>
      <w:r w:rsidR="004C5B1C" w:rsidRPr="00312554">
        <w:t xml:space="preserve"> the week </w:t>
      </w:r>
      <w:r w:rsidR="00B4496D" w:rsidRPr="00312554">
        <w:t>followi</w:t>
      </w:r>
      <w:r w:rsidR="0033527F" w:rsidRPr="00312554">
        <w:t>ng the module material for which they belong</w:t>
      </w:r>
      <w:r w:rsidRPr="00312554">
        <w:t>.</w:t>
      </w:r>
      <w:r w:rsidR="0033527F" w:rsidRPr="00312554">
        <w:t xml:space="preserve"> For example, the quiz for the introductory material module will happen the Monday-Tuesday </w:t>
      </w:r>
      <w:r w:rsidR="00945FF0" w:rsidRPr="00312554">
        <w:t>during the trait approach module. Quiz dates are listed in the blackboard syllabus due dates section.</w:t>
      </w:r>
      <w:r w:rsidRPr="00312554">
        <w:t xml:space="preserve"> Students should take them as soon as possible in case there are technical issues. </w:t>
      </w:r>
    </w:p>
    <w:p w14:paraId="00796572" w14:textId="472BD558" w:rsidR="00E3679E" w:rsidRPr="00312554" w:rsidRDefault="00E3679E" w:rsidP="00ED0CD4">
      <w:r w:rsidRPr="00312554">
        <w:t>Although students may use their notes during quizzes, they are NOT allowed to use each other. Doing so will result in an automatic 0 for the quiz for both students and university-level disciplinary action.</w:t>
      </w:r>
    </w:p>
    <w:p w14:paraId="04E10833" w14:textId="1D866A01" w:rsidR="00E62235" w:rsidRPr="00312554" w:rsidRDefault="00E62235" w:rsidP="00292EF4">
      <w:pPr>
        <w:pStyle w:val="Heading2"/>
        <w:rPr>
          <w:rFonts w:ascii="Times New Roman" w:hAnsi="Times New Roman" w:cs="Times New Roman"/>
          <w:sz w:val="24"/>
          <w:szCs w:val="24"/>
        </w:rPr>
      </w:pPr>
      <w:bookmarkStart w:id="14" w:name="_Toc17470537"/>
      <w:r w:rsidRPr="00312554">
        <w:rPr>
          <w:rFonts w:ascii="Times New Roman" w:hAnsi="Times New Roman" w:cs="Times New Roman"/>
          <w:sz w:val="24"/>
          <w:szCs w:val="24"/>
        </w:rPr>
        <w:t>Exams</w:t>
      </w:r>
      <w:bookmarkEnd w:id="14"/>
    </w:p>
    <w:p w14:paraId="489D7C6F" w14:textId="064F9727" w:rsidR="00531F84" w:rsidRPr="00312554" w:rsidRDefault="00531F84" w:rsidP="00531F84">
      <w:r w:rsidRPr="00312554">
        <w:t>Exam dates are provided in the course schedule.</w:t>
      </w:r>
      <w:r w:rsidR="000561AF" w:rsidRPr="00312554">
        <w:t xml:space="preserve"> </w:t>
      </w:r>
      <w:r w:rsidR="00C70198" w:rsidRPr="00312554">
        <w:t>48 hours on Monday 12:00 am-Tuesday11:59 pm</w:t>
      </w:r>
      <w:r w:rsidR="000561AF" w:rsidRPr="00312554">
        <w:t>. Exams are given through the quiz function in Canvas.</w:t>
      </w:r>
      <w:r w:rsidRPr="00312554">
        <w:t xml:space="preserve"> During weeks in which we have exams, there will be no quizzes. Exams will consist of </w:t>
      </w:r>
      <w:r w:rsidR="00F96546" w:rsidRPr="00312554">
        <w:t>3</w:t>
      </w:r>
      <w:r w:rsidR="00C16A7F" w:rsidRPr="00312554">
        <w:t>7</w:t>
      </w:r>
      <w:r w:rsidRPr="00312554">
        <w:t xml:space="preserve"> questions</w:t>
      </w:r>
      <w:r w:rsidR="00B70462" w:rsidRPr="00312554">
        <w:t>.</w:t>
      </w:r>
      <w:r w:rsidR="00CB18D6" w:rsidRPr="00312554">
        <w:t xml:space="preserve"> Questions may be multiple choice, true/false, short answer, matching, fill-in-the-blank, etc.</w:t>
      </w:r>
      <w:r w:rsidR="00B70462" w:rsidRPr="00312554">
        <w:t xml:space="preserve"> S</w:t>
      </w:r>
      <w:r w:rsidRPr="00312554">
        <w:t xml:space="preserve">tudents will have </w:t>
      </w:r>
      <w:r w:rsidR="0078274E" w:rsidRPr="00312554">
        <w:t>6</w:t>
      </w:r>
      <w:r w:rsidR="00F96546" w:rsidRPr="00312554">
        <w:t>0</w:t>
      </w:r>
      <w:r w:rsidRPr="00312554">
        <w:t xml:space="preserve"> minutes per exam once they open the exam unless otherwise specified by student accommodation services.</w:t>
      </w:r>
    </w:p>
    <w:p w14:paraId="36665BA1" w14:textId="62B1610D" w:rsidR="00266E70" w:rsidRPr="00312554" w:rsidRDefault="00266E70" w:rsidP="00531F84">
      <w:r w:rsidRPr="00312554">
        <w:t>Students get ONE attempt per exam. Exam questions are presented one at a time. Exams are set so that students can change their answers if they wish.</w:t>
      </w:r>
    </w:p>
    <w:p w14:paraId="1D49F6B1" w14:textId="13232AB6" w:rsidR="00951552" w:rsidRPr="00312554" w:rsidRDefault="00951552" w:rsidP="00531F84">
      <w:r w:rsidRPr="00312554">
        <w:t>Exams will consist of questions over material covered since previous exam.</w:t>
      </w:r>
    </w:p>
    <w:p w14:paraId="472A500C" w14:textId="57EEF33D" w:rsidR="00951552" w:rsidRPr="00312554" w:rsidRDefault="00951552" w:rsidP="00531F84">
      <w:r w:rsidRPr="00312554">
        <w:rPr>
          <w:b/>
          <w:color w:val="FF0000"/>
        </w:rPr>
        <w:lastRenderedPageBreak/>
        <w:t>The final</w:t>
      </w:r>
      <w:r w:rsidR="007C55B9" w:rsidRPr="00312554">
        <w:rPr>
          <w:b/>
          <w:color w:val="FF0000"/>
        </w:rPr>
        <w:t xml:space="preserve"> exam</w:t>
      </w:r>
      <w:r w:rsidRPr="00312554">
        <w:rPr>
          <w:b/>
          <w:color w:val="FF0000"/>
        </w:rPr>
        <w:t xml:space="preserve"> is</w:t>
      </w:r>
      <w:r w:rsidR="008F3B51" w:rsidRPr="00312554">
        <w:rPr>
          <w:b/>
          <w:color w:val="FF0000"/>
        </w:rPr>
        <w:t xml:space="preserve"> </w:t>
      </w:r>
      <w:r w:rsidRPr="00312554">
        <w:rPr>
          <w:b/>
          <w:color w:val="FF0000"/>
        </w:rPr>
        <w:t>comprehensive</w:t>
      </w:r>
      <w:r w:rsidR="008F3B51" w:rsidRPr="00312554">
        <w:t xml:space="preserve"> and will contain 75 questions</w:t>
      </w:r>
      <w:r w:rsidR="00CB18D6" w:rsidRPr="00312554">
        <w:t xml:space="preserve"> about materials covered throughout the semester</w:t>
      </w:r>
      <w:r w:rsidRPr="00312554">
        <w:t>.</w:t>
      </w:r>
      <w:r w:rsidR="00AE5ADC" w:rsidRPr="00312554">
        <w:t xml:space="preserve"> Students will have the full 2.5 hours to complete the final exam.</w:t>
      </w:r>
    </w:p>
    <w:p w14:paraId="0C14D561" w14:textId="63B312F3" w:rsidR="00A42900" w:rsidRPr="00312554" w:rsidRDefault="00A42900" w:rsidP="00A42900">
      <w:pPr>
        <w:pStyle w:val="Heading1"/>
        <w:rPr>
          <w:rFonts w:ascii="Times New Roman" w:hAnsi="Times New Roman" w:cs="Times New Roman"/>
          <w:b/>
          <w:sz w:val="24"/>
          <w:szCs w:val="24"/>
          <w:u w:val="single"/>
        </w:rPr>
      </w:pPr>
      <w:bookmarkStart w:id="15" w:name="_Toc17470538"/>
      <w:r w:rsidRPr="00312554">
        <w:rPr>
          <w:rFonts w:ascii="Times New Roman" w:hAnsi="Times New Roman" w:cs="Times New Roman"/>
          <w:b/>
          <w:sz w:val="24"/>
          <w:szCs w:val="24"/>
          <w:u w:val="single"/>
        </w:rPr>
        <w:t>Discussions</w:t>
      </w:r>
      <w:bookmarkEnd w:id="15"/>
    </w:p>
    <w:p w14:paraId="72B5F37A" w14:textId="4343D7A7" w:rsidR="00BF471E" w:rsidRPr="00312554" w:rsidRDefault="00A42900" w:rsidP="00B16BF3">
      <w:r w:rsidRPr="00312554">
        <w:t xml:space="preserve">For each lecture I have discussion questions that I pose to the class. </w:t>
      </w:r>
      <w:r w:rsidR="00BF471E" w:rsidRPr="00312554">
        <w:t>Students are expected to post at least one</w:t>
      </w:r>
      <w:r w:rsidR="008E61DD" w:rsidRPr="00312554">
        <w:t xml:space="preserve"> original</w:t>
      </w:r>
      <w:r w:rsidR="00BF471E" w:rsidRPr="00312554">
        <w:t xml:space="preserve"> discussion comment related to the question I pose with the lecture. Once a student posts their comment, they will be able to see comments made by other students. Although it is not part of the discussion grade, students are encouraged to comment on each other’s posts/interact with one another.</w:t>
      </w:r>
    </w:p>
    <w:p w14:paraId="1CB4F3CB" w14:textId="689166E8" w:rsidR="00F15FCA" w:rsidRPr="00312554" w:rsidRDefault="00F15FCA" w:rsidP="00B16BF3">
      <w:r w:rsidRPr="00312554">
        <w:t>Discussions are due the Friday of the module they belong to (due dates listed in Canvas).</w:t>
      </w:r>
    </w:p>
    <w:p w14:paraId="2F8E95C8" w14:textId="3D7D5EEE" w:rsidR="00A42900" w:rsidRPr="00312554" w:rsidRDefault="00A42900" w:rsidP="00B16BF3">
      <w:r w:rsidRPr="00312554">
        <w:t>Furthermore, if you have questions you’d like to pose for discussion, feel free to post in the “Student-powered discussion” topic of the discussion board. Just post a “reply” on the board with any course-related topic discussion question and other people can add threaded replies. Make sure to</w:t>
      </w:r>
      <w:r w:rsidR="00CE47A9" w:rsidRPr="00312554">
        <w:t xml:space="preserve"> clearly refer to which topic you want to discuss!</w:t>
      </w:r>
    </w:p>
    <w:p w14:paraId="0DAF9AF1" w14:textId="0BC95220" w:rsidR="003F5710" w:rsidRPr="00312554" w:rsidRDefault="003F5710" w:rsidP="003F5710">
      <w:pPr>
        <w:pStyle w:val="Heading1"/>
        <w:rPr>
          <w:rFonts w:ascii="Times New Roman" w:hAnsi="Times New Roman" w:cs="Times New Roman"/>
          <w:b/>
          <w:sz w:val="24"/>
          <w:szCs w:val="24"/>
          <w:u w:val="single"/>
        </w:rPr>
      </w:pPr>
      <w:bookmarkStart w:id="16" w:name="_Toc17470539"/>
      <w:r w:rsidRPr="00312554">
        <w:rPr>
          <w:rFonts w:ascii="Times New Roman" w:hAnsi="Times New Roman" w:cs="Times New Roman"/>
          <w:b/>
          <w:sz w:val="24"/>
          <w:szCs w:val="24"/>
          <w:u w:val="single"/>
        </w:rPr>
        <w:t>Readings</w:t>
      </w:r>
      <w:bookmarkEnd w:id="16"/>
    </w:p>
    <w:p w14:paraId="5E156FE2" w14:textId="004D1407" w:rsidR="00622AB6" w:rsidRPr="00312554" w:rsidRDefault="003F5710" w:rsidP="007E13F0">
      <w:r w:rsidRPr="00312554">
        <w:t xml:space="preserve">In each module there will be several readings. At least one is “required” (and will be marked as such), while the others are supplementary. </w:t>
      </w:r>
      <w:r w:rsidR="0015015C" w:rsidRPr="00312554">
        <w:t>Required</w:t>
      </w:r>
      <w:r w:rsidR="007E13F0" w:rsidRPr="00312554">
        <w:t xml:space="preserve"> reading</w:t>
      </w:r>
      <w:r w:rsidR="0015015C" w:rsidRPr="00312554">
        <w:t>s</w:t>
      </w:r>
      <w:r w:rsidR="007E13F0" w:rsidRPr="00312554">
        <w:t xml:space="preserve"> means there could be quiz questions over the reading.</w:t>
      </w:r>
    </w:p>
    <w:p w14:paraId="2805F26A" w14:textId="4F594DA0" w:rsidR="0015015C" w:rsidRPr="00312554" w:rsidRDefault="0015015C" w:rsidP="007E13F0">
      <w:r w:rsidRPr="00312554">
        <w:t>Students should be able to explain</w:t>
      </w:r>
      <w:r w:rsidR="00407291" w:rsidRPr="00312554">
        <w:t xml:space="preserve"> (</w:t>
      </w:r>
      <w:r w:rsidR="00010578" w:rsidRPr="00312554">
        <w:t>in</w:t>
      </w:r>
      <w:r w:rsidR="00407291" w:rsidRPr="00312554">
        <w:t xml:space="preserve"> quizzes)</w:t>
      </w:r>
      <w:r w:rsidRPr="00312554">
        <w:t xml:space="preserve"> how each required reading is linked to personality development/change in some way (E.g. I may ask things like “Buss talks about evolutionary explanations of individual differences – how are his ideas related to personality development?”) as well as answer specific questions about the readings.</w:t>
      </w:r>
    </w:p>
    <w:p w14:paraId="09CE5D0D" w14:textId="318CC0E4" w:rsidR="002A5424" w:rsidRPr="00312554" w:rsidRDefault="002A5424" w:rsidP="002A5424">
      <w:pPr>
        <w:pStyle w:val="Heading1"/>
        <w:rPr>
          <w:rFonts w:ascii="Times New Roman" w:hAnsi="Times New Roman" w:cs="Times New Roman"/>
          <w:sz w:val="24"/>
          <w:szCs w:val="24"/>
        </w:rPr>
      </w:pPr>
      <w:bookmarkStart w:id="17" w:name="_Toc17470540"/>
      <w:r w:rsidRPr="00312554">
        <w:rPr>
          <w:rFonts w:ascii="Times New Roman" w:hAnsi="Times New Roman" w:cs="Times New Roman"/>
          <w:sz w:val="24"/>
          <w:szCs w:val="24"/>
        </w:rPr>
        <w:t>Course and institutional policies</w:t>
      </w:r>
      <w:bookmarkEnd w:id="17"/>
    </w:p>
    <w:p w14:paraId="074C4357" w14:textId="77777777" w:rsidR="00710D8A" w:rsidRPr="00312554" w:rsidRDefault="00710D8A" w:rsidP="00710D8A">
      <w:pPr>
        <w:pStyle w:val="Heading2"/>
        <w:rPr>
          <w:rFonts w:ascii="Times New Roman" w:hAnsi="Times New Roman" w:cs="Times New Roman"/>
          <w:sz w:val="24"/>
          <w:szCs w:val="24"/>
        </w:rPr>
      </w:pPr>
      <w:bookmarkStart w:id="18" w:name="_Toc17470541"/>
      <w:r w:rsidRPr="00312554">
        <w:rPr>
          <w:rFonts w:ascii="Times New Roman" w:hAnsi="Times New Roman" w:cs="Times New Roman"/>
          <w:sz w:val="24"/>
          <w:szCs w:val="24"/>
        </w:rPr>
        <w:t>Late Work and Technical Difficulties</w:t>
      </w:r>
      <w:bookmarkEnd w:id="18"/>
    </w:p>
    <w:p w14:paraId="13C01223" w14:textId="4570288B" w:rsidR="00710D8A" w:rsidRPr="00312554" w:rsidRDefault="00710D8A" w:rsidP="00710D8A">
      <w:r w:rsidRPr="00312554">
        <w:t>Students should take exams, quizzes, and other timed activities on reliable machines in places with reliable internet access. Students must document any technological issues as proof if asking for an extension or for an assignment, quiz, exam, etc. to be re-opened</w:t>
      </w:r>
      <w:r w:rsidR="0003362F" w:rsidRPr="00312554">
        <w:t>, which will be done on a case-by-case basis</w:t>
      </w:r>
      <w:r w:rsidRPr="00312554">
        <w:t>. This can include taking a screenshot (</w:t>
      </w:r>
      <w:proofErr w:type="spellStart"/>
      <w:r w:rsidRPr="00312554">
        <w:t>prt</w:t>
      </w:r>
      <w:proofErr w:type="spellEnd"/>
      <w:r w:rsidRPr="00312554">
        <w:t xml:space="preserve"> </w:t>
      </w:r>
      <w:proofErr w:type="spellStart"/>
      <w:r w:rsidRPr="00312554">
        <w:t>sc</w:t>
      </w:r>
      <w:proofErr w:type="spellEnd"/>
      <w:r w:rsidRPr="00312554">
        <w:t xml:space="preserve"> button) of any error messages with proof that the screen shot is coming from the computer or account of the student in question.</w:t>
      </w:r>
    </w:p>
    <w:p w14:paraId="4A847EAA" w14:textId="2A3701CF" w:rsidR="00710D8A" w:rsidRPr="00312554" w:rsidRDefault="00710D8A" w:rsidP="00710D8A">
      <w:r w:rsidRPr="00312554">
        <w:t xml:space="preserve">Students should complete assignments, quizzes, exams, etc. as early as possible in case something goes wrong. </w:t>
      </w:r>
      <w:r w:rsidR="0003362F" w:rsidRPr="00312554">
        <w:t xml:space="preserve">It </w:t>
      </w:r>
      <w:r w:rsidRPr="00312554">
        <w:t xml:space="preserve">would be best to try to complete quizzes, exams, etc. during my listed contact hours in case you need to contact me about anything. </w:t>
      </w:r>
    </w:p>
    <w:p w14:paraId="55D12CF4" w14:textId="10D91DF2" w:rsidR="00710D8A" w:rsidRDefault="00710D8A" w:rsidP="00710D8A">
      <w:r w:rsidRPr="00312554">
        <w:t>Students are expected to be mindful of due dates and deadlines in the course. Because the course is online and assignments, tests, and quizzes are open for several days, I will not accept any excuse for late work or grant any requests for extensions.</w:t>
      </w:r>
      <w:r w:rsidR="0061546A" w:rsidRPr="00312554">
        <w:t xml:space="preserve"> If a student is aware of any events that will prevent them from having internet access during a particular assignment, they may request to complete the assignment ahead of time (not after the due date).</w:t>
      </w:r>
    </w:p>
    <w:p w14:paraId="745E7D3D" w14:textId="51660428" w:rsidR="008F101B" w:rsidRPr="00312554" w:rsidRDefault="008F101B" w:rsidP="00710D8A">
      <w:r>
        <w:t>Late work is subject to a 50% deduction in points</w:t>
      </w:r>
      <w:r w:rsidR="00EF25FC">
        <w:t xml:space="preserve"> per day late</w:t>
      </w:r>
      <w:r>
        <w:t>. I do not accept late quizzes or exams.</w:t>
      </w:r>
    </w:p>
    <w:p w14:paraId="4FD3D1E6" w14:textId="77777777" w:rsidR="00F26E7B" w:rsidRPr="00312554" w:rsidRDefault="00F26E7B" w:rsidP="002A5424">
      <w:pPr>
        <w:pStyle w:val="Heading2"/>
        <w:rPr>
          <w:rStyle w:val="Heading1Char"/>
          <w:rFonts w:ascii="Times New Roman" w:hAnsi="Times New Roman" w:cs="Times New Roman"/>
          <w:sz w:val="24"/>
          <w:szCs w:val="24"/>
        </w:rPr>
      </w:pPr>
      <w:bookmarkStart w:id="19" w:name="_Toc535564570"/>
      <w:bookmarkStart w:id="20" w:name="_Toc17470542"/>
      <w:bookmarkStart w:id="21" w:name="_Hlk490415496"/>
      <w:r w:rsidRPr="00312554">
        <w:rPr>
          <w:rStyle w:val="Heading1Char"/>
          <w:rFonts w:ascii="Times New Roman" w:hAnsi="Times New Roman" w:cs="Times New Roman"/>
          <w:sz w:val="24"/>
          <w:szCs w:val="24"/>
        </w:rPr>
        <w:t>Withdrawal</w:t>
      </w:r>
      <w:bookmarkEnd w:id="19"/>
      <w:bookmarkEnd w:id="20"/>
    </w:p>
    <w:p w14:paraId="0C284C09" w14:textId="77777777" w:rsidR="00F26E7B" w:rsidRPr="00312554" w:rsidRDefault="00F26E7B" w:rsidP="00F26E7B">
      <w:pPr>
        <w:contextualSpacing/>
      </w:pPr>
      <w:r w:rsidRPr="00312554">
        <w:t xml:space="preserve">The last day to withdraw from the course without receiving a "W" on your transcript is </w:t>
      </w:r>
      <w:r w:rsidRPr="00312554">
        <w:rPr>
          <w:b/>
          <w:bCs/>
          <w:color w:val="000000"/>
        </w:rPr>
        <w:t xml:space="preserve">listed on the CSUB website here: </w:t>
      </w:r>
      <w:hyperlink r:id="rId8" w:history="1">
        <w:r w:rsidRPr="00312554">
          <w:rPr>
            <w:rStyle w:val="Hyperlink"/>
          </w:rPr>
          <w:t>https://www.csub.edu/facultyAffairs/Academic_Calendars/index.html</w:t>
        </w:r>
      </w:hyperlink>
      <w:r w:rsidRPr="00312554">
        <w:rPr>
          <w:b/>
          <w:bCs/>
          <w:color w:val="000000"/>
        </w:rPr>
        <w:t xml:space="preserve"> </w:t>
      </w:r>
      <w:r w:rsidRPr="00312554">
        <w:t xml:space="preserve">. After this, you must have a serious and compelling reason to withdraw from the class, information of which also has a deadline listed in the above-linked website. ‘Serious and compelling’ withdrawals are only granted if 1) the student has completed at least half of the coursework and has earned passing grades in that work, 2) a ‘serious and compelling’ reason for being unable to complete the work develops, and 3) if the chair of the department and the dean of the school agree that the situation warrants a withdrawal. </w:t>
      </w:r>
    </w:p>
    <w:p w14:paraId="00F9A2D5" w14:textId="77777777" w:rsidR="00F26E7B" w:rsidRPr="00312554" w:rsidRDefault="00F26E7B" w:rsidP="002A5424">
      <w:pPr>
        <w:pStyle w:val="Heading2"/>
        <w:rPr>
          <w:rStyle w:val="Heading1Char"/>
          <w:rFonts w:ascii="Times New Roman" w:hAnsi="Times New Roman" w:cs="Times New Roman"/>
          <w:sz w:val="24"/>
          <w:szCs w:val="24"/>
        </w:rPr>
      </w:pPr>
      <w:bookmarkStart w:id="22" w:name="_Toc535564571"/>
      <w:bookmarkStart w:id="23" w:name="_Toc17470543"/>
      <w:r w:rsidRPr="00312554">
        <w:rPr>
          <w:rStyle w:val="Heading1Char"/>
          <w:rFonts w:ascii="Times New Roman" w:hAnsi="Times New Roman" w:cs="Times New Roman"/>
          <w:sz w:val="24"/>
          <w:szCs w:val="24"/>
        </w:rPr>
        <w:lastRenderedPageBreak/>
        <w:t>Academic Integrity</w:t>
      </w:r>
      <w:bookmarkEnd w:id="22"/>
      <w:bookmarkEnd w:id="23"/>
    </w:p>
    <w:p w14:paraId="03E86347" w14:textId="77777777" w:rsidR="00F26E7B" w:rsidRPr="00312554" w:rsidRDefault="00F26E7B" w:rsidP="00F26E7B">
      <w:pPr>
        <w:contextualSpacing/>
      </w:pPr>
      <w:r w:rsidRPr="00312554">
        <w:t xml:space="preserve">Academic misconduct is considered a serious offense and repercussions for such behavior can be severe. Academic misconduct includes such things as cheating on exams or quizzes, allowing someone to cheat off your exam or quiz, acts of plagiarism (e.g. using someone else's ideas as your own without providing a citation, buying a paper online, etc.). You can read more about Academic Integrity in your student handbook or course catalog. If you commit an act of academic misconduct, expect to receive a zero for the assignment and an F in the course; I am also obliged to forward the information to the Dean of Student Life. If misconduct occurs more than once, you may be referred to a disciplinary board and possibly may be expelled from the university. Please do not take this chance. It truly is not worth the risk. </w:t>
      </w:r>
    </w:p>
    <w:p w14:paraId="0535607B" w14:textId="77777777" w:rsidR="00F26E7B" w:rsidRPr="00312554" w:rsidRDefault="00F26E7B" w:rsidP="002A5424">
      <w:pPr>
        <w:pStyle w:val="Heading2"/>
        <w:rPr>
          <w:rStyle w:val="Heading1Char"/>
          <w:rFonts w:ascii="Times New Roman" w:hAnsi="Times New Roman" w:cs="Times New Roman"/>
          <w:sz w:val="24"/>
          <w:szCs w:val="24"/>
        </w:rPr>
      </w:pPr>
      <w:bookmarkStart w:id="24" w:name="_Toc535564572"/>
      <w:bookmarkStart w:id="25" w:name="_Toc17470544"/>
      <w:r w:rsidRPr="00312554">
        <w:rPr>
          <w:rStyle w:val="Heading1Char"/>
          <w:rFonts w:ascii="Times New Roman" w:hAnsi="Times New Roman" w:cs="Times New Roman"/>
          <w:sz w:val="24"/>
          <w:szCs w:val="24"/>
        </w:rPr>
        <w:t>Academic Support</w:t>
      </w:r>
      <w:bookmarkEnd w:id="24"/>
      <w:bookmarkEnd w:id="25"/>
    </w:p>
    <w:p w14:paraId="6BC30ACE" w14:textId="77777777" w:rsidR="00F26E7B" w:rsidRPr="00312554" w:rsidRDefault="00F26E7B" w:rsidP="00F26E7B">
      <w:pPr>
        <w:contextualSpacing/>
        <w:rPr>
          <w:b/>
          <w:bCs/>
        </w:rPr>
      </w:pPr>
      <w:r w:rsidRPr="00312554">
        <w:t xml:space="preserve">To request academic accommodations due to a disability, please contact the Office of Services for Students with Disabilities (SSD) as soon as possible. Their office is located in SA 140, and they may be reached at 661-654-3360 (voice) or 661-654-6288 (TDD). If you have an accommodations letter from the SSD Office documenting that you have a disability, please present the letter to me during my office hours as soon as possible so we can discuss the specific accommodations that you might need in this class.  </w:t>
      </w:r>
      <w:r w:rsidRPr="00312554">
        <w:rPr>
          <w:b/>
          <w:bCs/>
        </w:rPr>
        <w:t> </w:t>
      </w:r>
    </w:p>
    <w:p w14:paraId="348283A3" w14:textId="77777777" w:rsidR="00F26E7B" w:rsidRPr="00312554" w:rsidRDefault="00F26E7B" w:rsidP="002A5424">
      <w:pPr>
        <w:pStyle w:val="Heading2"/>
        <w:rPr>
          <w:rFonts w:ascii="Times New Roman" w:hAnsi="Times New Roman" w:cs="Times New Roman"/>
          <w:sz w:val="24"/>
          <w:szCs w:val="24"/>
        </w:rPr>
      </w:pPr>
      <w:bookmarkStart w:id="26" w:name="_Toc535564573"/>
      <w:bookmarkStart w:id="27" w:name="_Toc17470545"/>
      <w:r w:rsidRPr="00312554">
        <w:rPr>
          <w:rFonts w:ascii="Times New Roman" w:hAnsi="Times New Roman" w:cs="Times New Roman"/>
          <w:sz w:val="24"/>
          <w:szCs w:val="24"/>
        </w:rPr>
        <w:t>Disenrollment Policy</w:t>
      </w:r>
      <w:bookmarkEnd w:id="26"/>
      <w:bookmarkEnd w:id="27"/>
    </w:p>
    <w:p w14:paraId="0E00E3E7" w14:textId="77777777" w:rsidR="00F26E7B" w:rsidRPr="00312554" w:rsidRDefault="00F26E7B" w:rsidP="00F26E7B">
      <w:pPr>
        <w:contextualSpacing/>
      </w:pPr>
      <w:r w:rsidRPr="00312554">
        <w:t>The instructor reserves the right to disenroll students who disrupt class, fail to respect others' confidentiality and privacy, or create an unsafe learning and working environment for others.</w:t>
      </w:r>
      <w:bookmarkEnd w:id="21"/>
    </w:p>
    <w:p w14:paraId="7FD8DE6B" w14:textId="3F098AC3" w:rsidR="00CE47A9" w:rsidRPr="00312554" w:rsidRDefault="00F26E7B" w:rsidP="002A5424">
      <w:pPr>
        <w:pStyle w:val="Heading2"/>
        <w:rPr>
          <w:rFonts w:ascii="Times New Roman" w:hAnsi="Times New Roman" w:cs="Times New Roman"/>
          <w:sz w:val="24"/>
          <w:szCs w:val="24"/>
        </w:rPr>
      </w:pPr>
      <w:bookmarkStart w:id="28" w:name="_Toc17470546"/>
      <w:bookmarkStart w:id="29" w:name="_Hlk11756976"/>
      <w:r w:rsidRPr="00312554">
        <w:rPr>
          <w:rFonts w:ascii="Times New Roman" w:hAnsi="Times New Roman" w:cs="Times New Roman"/>
          <w:sz w:val="24"/>
          <w:szCs w:val="24"/>
        </w:rPr>
        <w:t>Student Mental Health Services</w:t>
      </w:r>
      <w:bookmarkEnd w:id="28"/>
    </w:p>
    <w:p w14:paraId="6C1D1F66" w14:textId="4EE003FF" w:rsidR="00F26E7B" w:rsidRPr="00312554" w:rsidRDefault="003B187F" w:rsidP="00F26E7B">
      <w:r w:rsidRPr="00312554">
        <w:t xml:space="preserve">Life is hard and college can make it harder. Research shows that college students commonly report high levels of stress, feelings of hopelessness, pain, and sadness. If you feel </w:t>
      </w:r>
      <w:r w:rsidR="00F85BA5" w:rsidRPr="00312554">
        <w:t>overwhelmed</w:t>
      </w:r>
      <w:r w:rsidRPr="00312554">
        <w:t xml:space="preserve">, you’re not alone and you shouldn’t </w:t>
      </w:r>
      <w:r w:rsidR="00F85BA5" w:rsidRPr="00312554">
        <w:t>feel ashamed, but you should try to get help because you don’t deserve to feel that way. Below is a link to the CSUB counseling center where you can find resources for mental health services. Be as well as you can.</w:t>
      </w:r>
    </w:p>
    <w:bookmarkEnd w:id="29"/>
    <w:p w14:paraId="50582AC7" w14:textId="2445EE1F" w:rsidR="003B187F" w:rsidRPr="00312554" w:rsidRDefault="004C0C44" w:rsidP="00F26E7B">
      <w:pPr>
        <w:rPr>
          <w:rStyle w:val="Hyperlink"/>
        </w:rPr>
      </w:pPr>
      <w:r w:rsidRPr="00312554">
        <w:fldChar w:fldCharType="begin"/>
      </w:r>
      <w:r w:rsidRPr="00312554">
        <w:instrText xml:space="preserve"> HYPERLINK "https://www.csub.edu/counselingcenter/" </w:instrText>
      </w:r>
      <w:r w:rsidRPr="00312554">
        <w:fldChar w:fldCharType="separate"/>
      </w:r>
      <w:r w:rsidR="003B187F" w:rsidRPr="00312554">
        <w:rPr>
          <w:rStyle w:val="Hyperlink"/>
        </w:rPr>
        <w:t>https://www.csub.edu/counselingcenter/</w:t>
      </w:r>
      <w:r w:rsidRPr="00312554">
        <w:rPr>
          <w:rStyle w:val="Hyperlink"/>
        </w:rPr>
        <w:fldChar w:fldCharType="end"/>
      </w:r>
    </w:p>
    <w:p w14:paraId="3140B90A" w14:textId="77777777" w:rsidR="00055959" w:rsidRPr="00312554" w:rsidRDefault="00055959" w:rsidP="00055959">
      <w:pPr>
        <w:pStyle w:val="Heading1"/>
        <w:jc w:val="center"/>
        <w:rPr>
          <w:rFonts w:ascii="Times New Roman" w:hAnsi="Times New Roman" w:cs="Times New Roman"/>
          <w:b/>
          <w:sz w:val="24"/>
          <w:szCs w:val="24"/>
          <w:u w:val="single"/>
        </w:rPr>
      </w:pPr>
      <w:bookmarkStart w:id="30" w:name="_Toc17470547"/>
      <w:r w:rsidRPr="00312554">
        <w:rPr>
          <w:rFonts w:ascii="Times New Roman" w:hAnsi="Times New Roman" w:cs="Times New Roman"/>
          <w:b/>
          <w:sz w:val="24"/>
          <w:szCs w:val="24"/>
          <w:u w:val="single"/>
        </w:rPr>
        <w:t>Topics and Tentative Schedule</w:t>
      </w:r>
      <w:bookmarkEnd w:id="30"/>
    </w:p>
    <w:p w14:paraId="1B078B2D" w14:textId="77777777" w:rsidR="00055959" w:rsidRPr="00312554" w:rsidRDefault="00055959" w:rsidP="00055959">
      <w:pPr>
        <w:rPr>
          <w:i/>
          <w:color w:val="FF0000"/>
        </w:rPr>
      </w:pPr>
      <w:r w:rsidRPr="00312554">
        <w:rPr>
          <w:i/>
          <w:color w:val="FF0000"/>
        </w:rPr>
        <w:t>Quizzes may also contain questions about the syllabus to encourage students to remain familiar with the syllabus and course policies.</w:t>
      </w:r>
    </w:p>
    <w:tbl>
      <w:tblPr>
        <w:tblStyle w:val="TableGrid"/>
        <w:tblW w:w="10800" w:type="dxa"/>
        <w:tblInd w:w="-365" w:type="dxa"/>
        <w:tblLook w:val="04A0" w:firstRow="1" w:lastRow="0" w:firstColumn="1" w:lastColumn="0" w:noHBand="0" w:noVBand="1"/>
      </w:tblPr>
      <w:tblGrid>
        <w:gridCol w:w="1315"/>
        <w:gridCol w:w="9485"/>
      </w:tblGrid>
      <w:tr w:rsidR="009705E6" w:rsidRPr="00312554" w14:paraId="7BCD4A3E" w14:textId="77777777" w:rsidTr="009705E6">
        <w:tc>
          <w:tcPr>
            <w:tcW w:w="1315" w:type="dxa"/>
          </w:tcPr>
          <w:p w14:paraId="0B730F53" w14:textId="77777777" w:rsidR="009705E6" w:rsidRPr="00312554" w:rsidRDefault="009705E6" w:rsidP="004B7F28">
            <w:r w:rsidRPr="00312554">
              <w:t>Module and week start dates</w:t>
            </w:r>
          </w:p>
        </w:tc>
        <w:tc>
          <w:tcPr>
            <w:tcW w:w="9485" w:type="dxa"/>
          </w:tcPr>
          <w:p w14:paraId="581F8BB0" w14:textId="77777777" w:rsidR="009705E6" w:rsidRPr="00312554" w:rsidRDefault="009705E6" w:rsidP="004B7F28">
            <w:r w:rsidRPr="00312554">
              <w:t>Topics and goals</w:t>
            </w:r>
          </w:p>
        </w:tc>
      </w:tr>
      <w:tr w:rsidR="009705E6" w:rsidRPr="00312554" w14:paraId="1C83F526" w14:textId="77777777" w:rsidTr="009705E6">
        <w:tc>
          <w:tcPr>
            <w:tcW w:w="1315" w:type="dxa"/>
          </w:tcPr>
          <w:p w14:paraId="252B393F" w14:textId="77777777" w:rsidR="009705E6" w:rsidRPr="00312554" w:rsidRDefault="009705E6" w:rsidP="004B7F28">
            <w:r w:rsidRPr="00312554">
              <w:t>1: 8/26</w:t>
            </w:r>
          </w:p>
          <w:p w14:paraId="063FF7F0" w14:textId="77777777" w:rsidR="009705E6" w:rsidRPr="00312554" w:rsidRDefault="009705E6" w:rsidP="004B7F28"/>
        </w:tc>
        <w:tc>
          <w:tcPr>
            <w:tcW w:w="9485" w:type="dxa"/>
          </w:tcPr>
          <w:p w14:paraId="5F1761B1" w14:textId="77777777" w:rsidR="009705E6" w:rsidRPr="00312554" w:rsidRDefault="009705E6" w:rsidP="004B7F28">
            <w:r w:rsidRPr="00312554">
              <w:t>Introduction to course and Research methods in personality</w:t>
            </w:r>
          </w:p>
        </w:tc>
      </w:tr>
      <w:tr w:rsidR="009705E6" w:rsidRPr="00312554" w14:paraId="63FC2D6D" w14:textId="77777777" w:rsidTr="009705E6">
        <w:tc>
          <w:tcPr>
            <w:tcW w:w="1315" w:type="dxa"/>
          </w:tcPr>
          <w:p w14:paraId="0D606D2D" w14:textId="77777777" w:rsidR="009705E6" w:rsidRPr="00312554" w:rsidRDefault="009705E6" w:rsidP="004B7F28">
            <w:r w:rsidRPr="00312554">
              <w:t>2: 9/2</w:t>
            </w:r>
          </w:p>
        </w:tc>
        <w:tc>
          <w:tcPr>
            <w:tcW w:w="9485" w:type="dxa"/>
          </w:tcPr>
          <w:p w14:paraId="47491DEE" w14:textId="77777777" w:rsidR="009705E6" w:rsidRPr="00312554" w:rsidRDefault="009705E6" w:rsidP="004B7F28">
            <w:r w:rsidRPr="00312554">
              <w:t xml:space="preserve">The trait </w:t>
            </w:r>
            <w:proofErr w:type="gramStart"/>
            <w:r w:rsidRPr="00312554">
              <w:t>approach</w:t>
            </w:r>
            <w:proofErr w:type="gramEnd"/>
          </w:p>
          <w:p w14:paraId="5B0E1158" w14:textId="77777777" w:rsidR="009705E6" w:rsidRPr="00312554" w:rsidRDefault="009705E6" w:rsidP="004B7F28">
            <w:r w:rsidRPr="00312554">
              <w:t>Traits throughout the lifespan</w:t>
            </w:r>
          </w:p>
        </w:tc>
      </w:tr>
      <w:tr w:rsidR="009705E6" w:rsidRPr="00312554" w14:paraId="36626D1B" w14:textId="77777777" w:rsidTr="009705E6">
        <w:tc>
          <w:tcPr>
            <w:tcW w:w="1315" w:type="dxa"/>
          </w:tcPr>
          <w:p w14:paraId="5C67910D" w14:textId="77777777" w:rsidR="009705E6" w:rsidRPr="00312554" w:rsidRDefault="009705E6" w:rsidP="004B7F28">
            <w:r w:rsidRPr="00312554">
              <w:t>3: 9/9</w:t>
            </w:r>
          </w:p>
        </w:tc>
        <w:tc>
          <w:tcPr>
            <w:tcW w:w="9485" w:type="dxa"/>
          </w:tcPr>
          <w:p w14:paraId="0C34937E" w14:textId="77777777" w:rsidR="009705E6" w:rsidRPr="00312554" w:rsidRDefault="009705E6" w:rsidP="004B7F28">
            <w:r w:rsidRPr="00312554">
              <w:t>Biological explanations for personality development</w:t>
            </w:r>
          </w:p>
        </w:tc>
      </w:tr>
      <w:tr w:rsidR="009705E6" w:rsidRPr="00312554" w14:paraId="41967C9F" w14:textId="77777777" w:rsidTr="009705E6">
        <w:tc>
          <w:tcPr>
            <w:tcW w:w="1315" w:type="dxa"/>
          </w:tcPr>
          <w:p w14:paraId="79008191" w14:textId="77777777" w:rsidR="009705E6" w:rsidRPr="00312554" w:rsidRDefault="009705E6" w:rsidP="004B7F28">
            <w:r w:rsidRPr="00312554">
              <w:t>4: 9/16</w:t>
            </w:r>
          </w:p>
        </w:tc>
        <w:tc>
          <w:tcPr>
            <w:tcW w:w="9485" w:type="dxa"/>
          </w:tcPr>
          <w:p w14:paraId="237792EF" w14:textId="77777777" w:rsidR="009705E6" w:rsidRPr="00312554" w:rsidRDefault="009705E6" w:rsidP="004B7F28">
            <w:r w:rsidRPr="00312554">
              <w:t>Generational influences on personality development (Cohort effects)</w:t>
            </w:r>
          </w:p>
        </w:tc>
      </w:tr>
      <w:tr w:rsidR="009705E6" w:rsidRPr="00312554" w14:paraId="45283D18" w14:textId="77777777" w:rsidTr="009705E6">
        <w:tc>
          <w:tcPr>
            <w:tcW w:w="1315" w:type="dxa"/>
          </w:tcPr>
          <w:p w14:paraId="4537B781" w14:textId="77777777" w:rsidR="009705E6" w:rsidRPr="00312554" w:rsidRDefault="009705E6" w:rsidP="004B7F28">
            <w:r w:rsidRPr="00312554">
              <w:t>5: 9/23</w:t>
            </w:r>
          </w:p>
        </w:tc>
        <w:tc>
          <w:tcPr>
            <w:tcW w:w="9485" w:type="dxa"/>
          </w:tcPr>
          <w:p w14:paraId="05879E3E" w14:textId="77777777" w:rsidR="009705E6" w:rsidRPr="00312554" w:rsidRDefault="009705E6" w:rsidP="004B7F28">
            <w:r w:rsidRPr="00312554">
              <w:t>Freud</w:t>
            </w:r>
          </w:p>
          <w:p w14:paraId="3ECE63DA" w14:textId="77777777" w:rsidR="009705E6" w:rsidRPr="00312554" w:rsidRDefault="009705E6" w:rsidP="004B7F28">
            <w:pPr>
              <w:jc w:val="center"/>
              <w:rPr>
                <w:b/>
              </w:rPr>
            </w:pPr>
          </w:p>
        </w:tc>
      </w:tr>
      <w:tr w:rsidR="009705E6" w:rsidRPr="00312554" w14:paraId="1B9B07A3" w14:textId="77777777" w:rsidTr="009705E6">
        <w:tc>
          <w:tcPr>
            <w:tcW w:w="1315" w:type="dxa"/>
          </w:tcPr>
          <w:p w14:paraId="33BC8F32" w14:textId="77777777" w:rsidR="009705E6" w:rsidRPr="00312554" w:rsidRDefault="009705E6" w:rsidP="004B7F28">
            <w:r w:rsidRPr="00312554">
              <w:t>6: 9/30</w:t>
            </w:r>
          </w:p>
        </w:tc>
        <w:tc>
          <w:tcPr>
            <w:tcW w:w="9485" w:type="dxa"/>
          </w:tcPr>
          <w:p w14:paraId="63CE43F5" w14:textId="77777777" w:rsidR="009705E6" w:rsidRPr="00312554" w:rsidRDefault="009705E6" w:rsidP="004B7F28">
            <w:r w:rsidRPr="00312554">
              <w:t>Jung</w:t>
            </w:r>
          </w:p>
          <w:p w14:paraId="7B120330" w14:textId="77777777" w:rsidR="009705E6" w:rsidRPr="00312554" w:rsidRDefault="009705E6" w:rsidP="004B7F28"/>
        </w:tc>
      </w:tr>
      <w:tr w:rsidR="009705E6" w:rsidRPr="00312554" w14:paraId="51548155" w14:textId="77777777" w:rsidTr="009705E6">
        <w:tc>
          <w:tcPr>
            <w:tcW w:w="1315" w:type="dxa"/>
          </w:tcPr>
          <w:p w14:paraId="2580BCC7" w14:textId="77777777" w:rsidR="009705E6" w:rsidRPr="00312554" w:rsidRDefault="009705E6" w:rsidP="004B7F28">
            <w:r w:rsidRPr="00312554">
              <w:t>7: 10/7</w:t>
            </w:r>
          </w:p>
        </w:tc>
        <w:tc>
          <w:tcPr>
            <w:tcW w:w="9485" w:type="dxa"/>
          </w:tcPr>
          <w:p w14:paraId="56D6D97C" w14:textId="77777777" w:rsidR="009705E6" w:rsidRPr="00312554" w:rsidRDefault="009705E6" w:rsidP="004B7F28">
            <w:r w:rsidRPr="00312554">
              <w:t>Adler</w:t>
            </w:r>
          </w:p>
          <w:p w14:paraId="0B6256EC" w14:textId="77777777" w:rsidR="009705E6" w:rsidRPr="00312554" w:rsidRDefault="009705E6" w:rsidP="004B7F28"/>
        </w:tc>
      </w:tr>
      <w:tr w:rsidR="009705E6" w:rsidRPr="00312554" w14:paraId="6719C0A5" w14:textId="77777777" w:rsidTr="009705E6">
        <w:tc>
          <w:tcPr>
            <w:tcW w:w="1315" w:type="dxa"/>
          </w:tcPr>
          <w:p w14:paraId="31F27A8A" w14:textId="77777777" w:rsidR="009705E6" w:rsidRPr="00312554" w:rsidRDefault="009705E6" w:rsidP="004B7F28">
            <w:r w:rsidRPr="00312554">
              <w:t>8: 10/14</w:t>
            </w:r>
          </w:p>
        </w:tc>
        <w:tc>
          <w:tcPr>
            <w:tcW w:w="9485" w:type="dxa"/>
          </w:tcPr>
          <w:p w14:paraId="3E53BFBF" w14:textId="77777777" w:rsidR="009705E6" w:rsidRPr="00312554" w:rsidRDefault="009705E6" w:rsidP="004B7F28">
            <w:r w:rsidRPr="00312554">
              <w:t>Horney</w:t>
            </w:r>
          </w:p>
        </w:tc>
      </w:tr>
      <w:tr w:rsidR="009705E6" w:rsidRPr="00312554" w14:paraId="15267AC0" w14:textId="77777777" w:rsidTr="009705E6">
        <w:tc>
          <w:tcPr>
            <w:tcW w:w="1315" w:type="dxa"/>
          </w:tcPr>
          <w:p w14:paraId="62005E7E" w14:textId="77777777" w:rsidR="009705E6" w:rsidRPr="00312554" w:rsidRDefault="009705E6" w:rsidP="004B7F28">
            <w:r w:rsidRPr="00312554">
              <w:t>9: 10/21</w:t>
            </w:r>
          </w:p>
        </w:tc>
        <w:tc>
          <w:tcPr>
            <w:tcW w:w="9485" w:type="dxa"/>
          </w:tcPr>
          <w:p w14:paraId="4335FED6" w14:textId="77777777" w:rsidR="009705E6" w:rsidRPr="00312554" w:rsidRDefault="009705E6" w:rsidP="004B7F28">
            <w:r w:rsidRPr="00312554">
              <w:t>Sullivan</w:t>
            </w:r>
          </w:p>
          <w:p w14:paraId="097E2346" w14:textId="77777777" w:rsidR="009705E6" w:rsidRPr="00312554" w:rsidRDefault="009705E6" w:rsidP="004B7F28"/>
        </w:tc>
      </w:tr>
      <w:tr w:rsidR="009705E6" w:rsidRPr="00312554" w14:paraId="3B8D1C7C" w14:textId="77777777" w:rsidTr="009705E6">
        <w:tc>
          <w:tcPr>
            <w:tcW w:w="1315" w:type="dxa"/>
          </w:tcPr>
          <w:p w14:paraId="003FC4C9" w14:textId="77777777" w:rsidR="009705E6" w:rsidRPr="00312554" w:rsidRDefault="009705E6" w:rsidP="004B7F28">
            <w:r w:rsidRPr="00312554">
              <w:t>10: 10/28</w:t>
            </w:r>
          </w:p>
        </w:tc>
        <w:tc>
          <w:tcPr>
            <w:tcW w:w="9485" w:type="dxa"/>
          </w:tcPr>
          <w:p w14:paraId="296D0CDE" w14:textId="77777777" w:rsidR="009705E6" w:rsidRPr="00312554" w:rsidRDefault="009705E6" w:rsidP="004B7F28">
            <w:r w:rsidRPr="00312554">
              <w:t>Erikson</w:t>
            </w:r>
          </w:p>
          <w:p w14:paraId="57935CD1" w14:textId="77777777" w:rsidR="009705E6" w:rsidRPr="00312554" w:rsidRDefault="009705E6" w:rsidP="004B7F28">
            <w:pPr>
              <w:jc w:val="center"/>
              <w:rPr>
                <w:b/>
              </w:rPr>
            </w:pPr>
          </w:p>
        </w:tc>
      </w:tr>
      <w:tr w:rsidR="009705E6" w:rsidRPr="00312554" w14:paraId="02AC2C83" w14:textId="77777777" w:rsidTr="009705E6">
        <w:tc>
          <w:tcPr>
            <w:tcW w:w="1315" w:type="dxa"/>
          </w:tcPr>
          <w:p w14:paraId="2F8AA2C1" w14:textId="77777777" w:rsidR="009705E6" w:rsidRPr="00312554" w:rsidRDefault="009705E6" w:rsidP="004B7F28">
            <w:r w:rsidRPr="00312554">
              <w:lastRenderedPageBreak/>
              <w:t>11: 11/4</w:t>
            </w:r>
          </w:p>
        </w:tc>
        <w:tc>
          <w:tcPr>
            <w:tcW w:w="9485" w:type="dxa"/>
          </w:tcPr>
          <w:p w14:paraId="74929A8E" w14:textId="77777777" w:rsidR="009705E6" w:rsidRPr="00312554" w:rsidRDefault="009705E6" w:rsidP="004B7F28">
            <w:r w:rsidRPr="00312554">
              <w:t>Maslow</w:t>
            </w:r>
          </w:p>
          <w:p w14:paraId="37402EA0" w14:textId="77777777" w:rsidR="009705E6" w:rsidRPr="00312554" w:rsidRDefault="009705E6" w:rsidP="004B7F28"/>
        </w:tc>
      </w:tr>
      <w:tr w:rsidR="009705E6" w:rsidRPr="00312554" w14:paraId="7785182C" w14:textId="77777777" w:rsidTr="009705E6">
        <w:tc>
          <w:tcPr>
            <w:tcW w:w="1315" w:type="dxa"/>
          </w:tcPr>
          <w:p w14:paraId="2234521E" w14:textId="77777777" w:rsidR="009705E6" w:rsidRPr="00312554" w:rsidRDefault="009705E6" w:rsidP="004B7F28">
            <w:r w:rsidRPr="00312554">
              <w:t>12: 11/11</w:t>
            </w:r>
          </w:p>
        </w:tc>
        <w:tc>
          <w:tcPr>
            <w:tcW w:w="9485" w:type="dxa"/>
          </w:tcPr>
          <w:p w14:paraId="4C3F090A" w14:textId="77777777" w:rsidR="009705E6" w:rsidRPr="00312554" w:rsidRDefault="009705E6" w:rsidP="004B7F28">
            <w:r w:rsidRPr="00312554">
              <w:t>Rogers</w:t>
            </w:r>
          </w:p>
          <w:p w14:paraId="294AA1B2" w14:textId="77777777" w:rsidR="009705E6" w:rsidRPr="00312554" w:rsidRDefault="009705E6" w:rsidP="004B7F28"/>
        </w:tc>
      </w:tr>
      <w:tr w:rsidR="009705E6" w:rsidRPr="00312554" w14:paraId="0064E04F" w14:textId="77777777" w:rsidTr="009705E6">
        <w:tc>
          <w:tcPr>
            <w:tcW w:w="1315" w:type="dxa"/>
          </w:tcPr>
          <w:p w14:paraId="47FD54AF" w14:textId="77777777" w:rsidR="009705E6" w:rsidRPr="00312554" w:rsidRDefault="009705E6" w:rsidP="004B7F28">
            <w:r w:rsidRPr="00312554">
              <w:t>13: 11/18</w:t>
            </w:r>
          </w:p>
        </w:tc>
        <w:tc>
          <w:tcPr>
            <w:tcW w:w="9485" w:type="dxa"/>
          </w:tcPr>
          <w:p w14:paraId="5CA68B6C" w14:textId="77777777" w:rsidR="009705E6" w:rsidRPr="00312554" w:rsidRDefault="009705E6" w:rsidP="004B7F28">
            <w:r w:rsidRPr="00312554">
              <w:t>Skinner</w:t>
            </w:r>
          </w:p>
          <w:p w14:paraId="7C3FA3DE" w14:textId="77777777" w:rsidR="009705E6" w:rsidRPr="00312554" w:rsidRDefault="009705E6" w:rsidP="004B7F28"/>
        </w:tc>
      </w:tr>
      <w:tr w:rsidR="009705E6" w:rsidRPr="00312554" w14:paraId="2A50FA18" w14:textId="77777777" w:rsidTr="009705E6">
        <w:tc>
          <w:tcPr>
            <w:tcW w:w="1315" w:type="dxa"/>
          </w:tcPr>
          <w:p w14:paraId="38FDD712" w14:textId="30289F2B" w:rsidR="009705E6" w:rsidRPr="00312554" w:rsidRDefault="009705E6" w:rsidP="004B7F28">
            <w:r w:rsidRPr="00312554">
              <w:t xml:space="preserve"> </w:t>
            </w:r>
            <w:r w:rsidR="00F550BB" w:rsidRPr="00312554">
              <w:t xml:space="preserve">14: </w:t>
            </w:r>
            <w:r w:rsidRPr="00312554">
              <w:t>11/25</w:t>
            </w:r>
          </w:p>
        </w:tc>
        <w:tc>
          <w:tcPr>
            <w:tcW w:w="9485" w:type="dxa"/>
          </w:tcPr>
          <w:p w14:paraId="55200B75" w14:textId="3CE6CC48" w:rsidR="00F550BB" w:rsidRPr="00312554" w:rsidRDefault="00F550BB" w:rsidP="00F550BB">
            <w:r w:rsidRPr="00312554">
              <w:t>Social Learning Theories</w:t>
            </w:r>
          </w:p>
          <w:p w14:paraId="7D37B248" w14:textId="58A263DA" w:rsidR="00AC16C4" w:rsidRPr="00312554" w:rsidRDefault="00AC16C4" w:rsidP="00F550BB">
            <w:r w:rsidRPr="00312554">
              <w:t>Thanksgiving week – classes held M-W, School closed TR-F</w:t>
            </w:r>
          </w:p>
          <w:p w14:paraId="68DD77FC" w14:textId="12A18DFF" w:rsidR="00AC16C4" w:rsidRPr="00312554" w:rsidRDefault="00AC16C4" w:rsidP="00F550BB">
            <w:r w:rsidRPr="00312554">
              <w:t>Discussion due date pushed to next week, quiz due date is also extended.</w:t>
            </w:r>
          </w:p>
          <w:p w14:paraId="7D3092FF" w14:textId="216EF357" w:rsidR="009705E6" w:rsidRPr="00312554" w:rsidRDefault="009705E6" w:rsidP="004B7F28"/>
        </w:tc>
      </w:tr>
      <w:tr w:rsidR="009705E6" w:rsidRPr="00312554" w14:paraId="6A1029A3" w14:textId="77777777" w:rsidTr="009705E6">
        <w:tc>
          <w:tcPr>
            <w:tcW w:w="1315" w:type="dxa"/>
          </w:tcPr>
          <w:p w14:paraId="7F973C16" w14:textId="70C22CDD" w:rsidR="009705E6" w:rsidRPr="00312554" w:rsidRDefault="009705E6" w:rsidP="004B7F28">
            <w:r w:rsidRPr="00312554">
              <w:t>1</w:t>
            </w:r>
            <w:r w:rsidR="00C021C4" w:rsidRPr="00312554">
              <w:t>5</w:t>
            </w:r>
            <w:r w:rsidRPr="00312554">
              <w:t>: 12/2</w:t>
            </w:r>
          </w:p>
        </w:tc>
        <w:tc>
          <w:tcPr>
            <w:tcW w:w="9485" w:type="dxa"/>
          </w:tcPr>
          <w:p w14:paraId="06BF79D3" w14:textId="77777777" w:rsidR="00F550BB" w:rsidRPr="00312554" w:rsidRDefault="00F550BB" w:rsidP="00F550BB">
            <w:r w:rsidRPr="00312554">
              <w:t>Gender, culture, and personality</w:t>
            </w:r>
          </w:p>
          <w:p w14:paraId="75D33694" w14:textId="22D8BBB5" w:rsidR="009705E6" w:rsidRPr="00312554" w:rsidRDefault="00F550BB" w:rsidP="00F550BB">
            <w:r w:rsidRPr="00312554">
              <w:t>No quiz</w:t>
            </w:r>
            <w:r w:rsidR="00AC16C4" w:rsidRPr="00312554">
              <w:t>, no discussion board</w:t>
            </w:r>
          </w:p>
        </w:tc>
      </w:tr>
      <w:tr w:rsidR="009705E6" w:rsidRPr="00312554" w14:paraId="6DAFF7F8" w14:textId="77777777" w:rsidTr="009705E6">
        <w:trPr>
          <w:trHeight w:val="70"/>
        </w:trPr>
        <w:tc>
          <w:tcPr>
            <w:tcW w:w="1315" w:type="dxa"/>
          </w:tcPr>
          <w:p w14:paraId="005CC299" w14:textId="77777777" w:rsidR="009705E6" w:rsidRPr="00312554" w:rsidRDefault="009705E6" w:rsidP="004B7F28">
            <w:pPr>
              <w:jc w:val="center"/>
              <w:rPr>
                <w:b/>
              </w:rPr>
            </w:pPr>
          </w:p>
        </w:tc>
        <w:tc>
          <w:tcPr>
            <w:tcW w:w="9485" w:type="dxa"/>
          </w:tcPr>
          <w:p w14:paraId="01A210B9" w14:textId="77777777" w:rsidR="009705E6" w:rsidRPr="00312554" w:rsidRDefault="009705E6" w:rsidP="004B7F28">
            <w:pPr>
              <w:jc w:val="center"/>
              <w:rPr>
                <w:b/>
              </w:rPr>
            </w:pPr>
            <w:r w:rsidRPr="00312554">
              <w:rPr>
                <w:b/>
              </w:rPr>
              <w:t>Semester Ends 12/10</w:t>
            </w:r>
          </w:p>
          <w:p w14:paraId="416831F8" w14:textId="02AAAB04" w:rsidR="009705E6" w:rsidRPr="00312554" w:rsidRDefault="009705E6" w:rsidP="004B7F28">
            <w:pPr>
              <w:jc w:val="center"/>
              <w:rPr>
                <w:b/>
              </w:rPr>
            </w:pPr>
            <w:r w:rsidRPr="00312554">
              <w:rPr>
                <w:b/>
              </w:rPr>
              <w:t xml:space="preserve">Exams are 12/12-12/18 </w:t>
            </w:r>
          </w:p>
          <w:p w14:paraId="686F5E84" w14:textId="14DF6936" w:rsidR="00EF26AD" w:rsidRPr="00312554" w:rsidRDefault="00EF26AD" w:rsidP="004B7F28">
            <w:pPr>
              <w:jc w:val="center"/>
              <w:rPr>
                <w:b/>
              </w:rPr>
            </w:pPr>
            <w:r w:rsidRPr="00312554">
              <w:rPr>
                <w:b/>
              </w:rPr>
              <w:t>Final Exam is opens 12/12 and closes 12/13</w:t>
            </w:r>
          </w:p>
          <w:p w14:paraId="5551D81D" w14:textId="77777777" w:rsidR="009705E6" w:rsidRPr="00312554" w:rsidRDefault="009705E6" w:rsidP="004B7F28">
            <w:pPr>
              <w:jc w:val="center"/>
              <w:rPr>
                <w:b/>
              </w:rPr>
            </w:pPr>
          </w:p>
        </w:tc>
      </w:tr>
    </w:tbl>
    <w:p w14:paraId="12C8E67F" w14:textId="77777777" w:rsidR="00055959" w:rsidRPr="00312554" w:rsidRDefault="00055959" w:rsidP="00055959"/>
    <w:p w14:paraId="403F644A" w14:textId="77777777" w:rsidR="00055959" w:rsidRPr="00312554" w:rsidRDefault="00055959" w:rsidP="00055959">
      <w:pPr>
        <w:contextualSpacing/>
        <w:rPr>
          <w:b/>
        </w:rPr>
      </w:pPr>
      <w:r w:rsidRPr="00312554">
        <w:rPr>
          <w:b/>
        </w:rPr>
        <w:t xml:space="preserve">Note: </w:t>
      </w:r>
      <w:r w:rsidRPr="00312554">
        <w:rPr>
          <w:i/>
          <w:color w:val="000000"/>
        </w:rPr>
        <w:t xml:space="preserve">I reserve the right to change the schedule and syllabus at any point during the semester. If I do, I will notify the students of any changes. We may finish some material earlier than scheduled or some material may take longer to cover than scheduled. The schedule will be adjusted accordingly and distributed to students if changes are necessary. </w:t>
      </w:r>
      <w:r w:rsidRPr="00312554">
        <w:t>**</w:t>
      </w:r>
      <w:r w:rsidRPr="00312554">
        <w:rPr>
          <w:b/>
        </w:rPr>
        <w:t xml:space="preserve"> If we have time, we will fit in other topics.</w:t>
      </w:r>
    </w:p>
    <w:p w14:paraId="5AF72FAA" w14:textId="77777777" w:rsidR="00055959" w:rsidRPr="00312554" w:rsidRDefault="00055959" w:rsidP="00055959">
      <w:pPr>
        <w:contextualSpacing/>
        <w:rPr>
          <w:b/>
        </w:rPr>
      </w:pPr>
    </w:p>
    <w:p w14:paraId="57EC8338" w14:textId="77777777" w:rsidR="00055959" w:rsidRPr="00312554" w:rsidRDefault="00055959" w:rsidP="00055959">
      <w:pPr>
        <w:pStyle w:val="Heading1"/>
        <w:rPr>
          <w:rFonts w:ascii="Times New Roman" w:hAnsi="Times New Roman" w:cs="Times New Roman"/>
          <w:sz w:val="24"/>
          <w:szCs w:val="24"/>
        </w:rPr>
      </w:pPr>
      <w:bookmarkStart w:id="31" w:name="_Toc17470548"/>
      <w:r w:rsidRPr="00312554">
        <w:rPr>
          <w:rFonts w:ascii="Times New Roman" w:hAnsi="Times New Roman" w:cs="Times New Roman"/>
          <w:sz w:val="24"/>
          <w:szCs w:val="24"/>
        </w:rPr>
        <w:t>Important dates:</w:t>
      </w:r>
      <w:bookmarkEnd w:id="31"/>
    </w:p>
    <w:p w14:paraId="2772DBDA" w14:textId="77777777" w:rsidR="00055959" w:rsidRPr="00312554" w:rsidRDefault="00055959" w:rsidP="00055959">
      <w:pPr>
        <w:contextualSpacing/>
        <w:rPr>
          <w:b/>
        </w:rPr>
      </w:pPr>
      <w:r w:rsidRPr="00312554">
        <w:rPr>
          <w:b/>
        </w:rPr>
        <w:t>8/26 – First day of classes</w:t>
      </w:r>
    </w:p>
    <w:p w14:paraId="7C69123C" w14:textId="77777777" w:rsidR="00055959" w:rsidRPr="00312554" w:rsidRDefault="00055959" w:rsidP="00055959">
      <w:pPr>
        <w:contextualSpacing/>
        <w:rPr>
          <w:b/>
        </w:rPr>
      </w:pPr>
      <w:r w:rsidRPr="00312554">
        <w:rPr>
          <w:b/>
        </w:rPr>
        <w:t xml:space="preserve">9/2 – </w:t>
      </w:r>
      <w:proofErr w:type="gramStart"/>
      <w:r w:rsidRPr="00312554">
        <w:rPr>
          <w:b/>
        </w:rPr>
        <w:t>Labor day</w:t>
      </w:r>
      <w:proofErr w:type="gramEnd"/>
      <w:r w:rsidRPr="00312554">
        <w:rPr>
          <w:b/>
        </w:rPr>
        <w:t xml:space="preserve"> – campus closed</w:t>
      </w:r>
    </w:p>
    <w:p w14:paraId="65ED720B" w14:textId="77777777" w:rsidR="00055959" w:rsidRPr="00312554" w:rsidRDefault="00055959" w:rsidP="00055959">
      <w:pPr>
        <w:contextualSpacing/>
        <w:rPr>
          <w:b/>
        </w:rPr>
      </w:pPr>
      <w:r w:rsidRPr="00312554">
        <w:rPr>
          <w:b/>
        </w:rPr>
        <w:t>11/11 – Veteran’s day – campus closed</w:t>
      </w:r>
    </w:p>
    <w:p w14:paraId="613CFFB6" w14:textId="63987BCD" w:rsidR="00055959" w:rsidRPr="00312554" w:rsidRDefault="00055959" w:rsidP="00055959">
      <w:pPr>
        <w:contextualSpacing/>
        <w:rPr>
          <w:b/>
        </w:rPr>
      </w:pPr>
      <w:r w:rsidRPr="00312554">
        <w:rPr>
          <w:b/>
        </w:rPr>
        <w:t>11/28-11/29 – Thanksgiving – Campus closed</w:t>
      </w:r>
      <w:r w:rsidR="007F3ADB" w:rsidRPr="00312554">
        <w:rPr>
          <w:b/>
        </w:rPr>
        <w:t xml:space="preserve"> Thursday and Friday</w:t>
      </w:r>
    </w:p>
    <w:p w14:paraId="7C2AE2A6" w14:textId="77777777" w:rsidR="00055959" w:rsidRPr="00312554" w:rsidRDefault="00055959" w:rsidP="00055959">
      <w:pPr>
        <w:contextualSpacing/>
        <w:rPr>
          <w:b/>
        </w:rPr>
      </w:pPr>
      <w:r w:rsidRPr="00312554">
        <w:rPr>
          <w:b/>
        </w:rPr>
        <w:t>12/10 – Last day of classes</w:t>
      </w:r>
    </w:p>
    <w:p w14:paraId="29CCCF7D" w14:textId="5BE08A4C" w:rsidR="00055959" w:rsidRDefault="00055959" w:rsidP="00F26E7B">
      <w:pPr>
        <w:contextualSpacing/>
        <w:rPr>
          <w:b/>
        </w:rPr>
      </w:pPr>
      <w:r w:rsidRPr="00312554">
        <w:rPr>
          <w:b/>
        </w:rPr>
        <w:t>12/12-12/18 - Exam period</w:t>
      </w:r>
      <w:r w:rsidR="007F3ADB" w:rsidRPr="00312554">
        <w:rPr>
          <w:b/>
        </w:rPr>
        <w:t xml:space="preserve"> for university</w:t>
      </w:r>
    </w:p>
    <w:p w14:paraId="50267554" w14:textId="6E6FEAAF" w:rsidR="00EE6A85" w:rsidRDefault="00EE6A85" w:rsidP="00F26E7B">
      <w:pPr>
        <w:contextualSpacing/>
        <w:rPr>
          <w:b/>
        </w:rPr>
      </w:pPr>
    </w:p>
    <w:p w14:paraId="0A1F1F25" w14:textId="77777777" w:rsidR="00EE6A85" w:rsidRDefault="00EE6A85" w:rsidP="00EE6A85">
      <w:pPr>
        <w:rPr>
          <w:rFonts w:ascii="Lato" w:hAnsi="Lato"/>
          <w:color w:val="2D3B45"/>
        </w:rPr>
      </w:pPr>
      <w:r>
        <w:rPr>
          <w:rFonts w:ascii="Lato" w:hAnsi="Lato"/>
          <w:color w:val="2D3B45"/>
        </w:rPr>
        <w:t>Date</w:t>
      </w:r>
    </w:p>
    <w:p w14:paraId="66FA848A" w14:textId="77777777" w:rsidR="00EE6A85" w:rsidRDefault="00EE6A85" w:rsidP="00EE6A85">
      <w:pPr>
        <w:rPr>
          <w:rFonts w:ascii="Lato" w:hAnsi="Lato"/>
          <w:color w:val="2D3B45"/>
        </w:rPr>
      </w:pPr>
      <w:proofErr w:type="spellStart"/>
      <w:r>
        <w:rPr>
          <w:rFonts w:ascii="Lato" w:hAnsi="Lato"/>
          <w:color w:val="2D3B45"/>
        </w:rPr>
        <w:t>DetailsMon</w:t>
      </w:r>
      <w:proofErr w:type="spellEnd"/>
      <w:r>
        <w:rPr>
          <w:rFonts w:ascii="Lato" w:hAnsi="Lato"/>
          <w:color w:val="2D3B45"/>
        </w:rPr>
        <w:t xml:space="preserve"> Aug 26, 2019</w:t>
      </w:r>
    </w:p>
    <w:tbl>
      <w:tblPr>
        <w:tblW w:w="8145" w:type="dxa"/>
        <w:tblCellMar>
          <w:top w:w="15" w:type="dxa"/>
          <w:left w:w="15" w:type="dxa"/>
          <w:bottom w:w="15" w:type="dxa"/>
          <w:right w:w="15" w:type="dxa"/>
        </w:tblCellMar>
        <w:tblLook w:val="04A0" w:firstRow="1" w:lastRow="0" w:firstColumn="1" w:lastColumn="0" w:noHBand="0" w:noVBand="1"/>
      </w:tblPr>
      <w:tblGrid>
        <w:gridCol w:w="1193"/>
        <w:gridCol w:w="3455"/>
        <w:gridCol w:w="3497"/>
      </w:tblGrid>
      <w:tr w:rsidR="00EE6A85" w14:paraId="1FFB5E7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3BB8185" w14:textId="77777777" w:rsidR="00EE6A85" w:rsidRDefault="00EE6A85">
            <w:bookmarkStart w:id="32" w:name="_GoBack" w:colFirst="0" w:colLast="1"/>
            <w:r>
              <w:rPr>
                <w:rStyle w:val="screenreader-only"/>
                <w:bdr w:val="none" w:sz="0" w:space="0" w:color="auto" w:frame="1"/>
              </w:rPr>
              <w:t>Page</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B64878F" w14:textId="77777777" w:rsidR="00EE6A85" w:rsidRDefault="00EE6A85">
            <w:hyperlink r:id="rId9" w:history="1">
              <w:r>
                <w:rPr>
                  <w:rStyle w:val="Hyperlink"/>
                  <w:u w:val="none"/>
                </w:rPr>
                <w:t>START HERE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AB1544A" w14:textId="77777777" w:rsidR="00EE6A85" w:rsidRDefault="00EE6A85">
            <w:pPr>
              <w:jc w:val="right"/>
            </w:pPr>
            <w:r>
              <w:t>to do: 11:59pm</w:t>
            </w:r>
          </w:p>
        </w:tc>
      </w:tr>
    </w:tbl>
    <w:bookmarkEnd w:id="32"/>
    <w:p w14:paraId="0963F54B" w14:textId="77777777" w:rsidR="00EE6A85" w:rsidRDefault="00EE6A85" w:rsidP="00EE6A85">
      <w:pPr>
        <w:rPr>
          <w:rFonts w:ascii="Lato" w:hAnsi="Lato"/>
          <w:color w:val="2D3B45"/>
        </w:rPr>
      </w:pPr>
      <w:r>
        <w:rPr>
          <w:rFonts w:ascii="Lato" w:hAnsi="Lato"/>
          <w:color w:val="2D3B45"/>
        </w:rPr>
        <w:t>Tue Aug 27, 2019</w:t>
      </w:r>
    </w:p>
    <w:tbl>
      <w:tblPr>
        <w:tblW w:w="8145" w:type="dxa"/>
        <w:tblCellMar>
          <w:top w:w="15" w:type="dxa"/>
          <w:left w:w="15" w:type="dxa"/>
          <w:bottom w:w="15" w:type="dxa"/>
          <w:right w:w="15" w:type="dxa"/>
        </w:tblCellMar>
        <w:tblLook w:val="04A0" w:firstRow="1" w:lastRow="0" w:firstColumn="1" w:lastColumn="0" w:noHBand="0" w:noVBand="1"/>
      </w:tblPr>
      <w:tblGrid>
        <w:gridCol w:w="2250"/>
        <w:gridCol w:w="2714"/>
        <w:gridCol w:w="3181"/>
      </w:tblGrid>
      <w:tr w:rsidR="00EE6A85" w14:paraId="72F94135"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AC5ED99"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638FEFD" w14:textId="77777777" w:rsidR="00EE6A85" w:rsidRDefault="00EE6A85">
            <w:hyperlink r:id="rId10" w:history="1">
              <w:r>
                <w:rPr>
                  <w:rStyle w:val="Hyperlink"/>
                  <w:u w:val="none"/>
                </w:rPr>
                <w:t>Syllabus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39B2C25" w14:textId="77777777" w:rsidR="00EE6A85" w:rsidRDefault="00EE6A85">
            <w:pPr>
              <w:jc w:val="right"/>
            </w:pPr>
            <w:r>
              <w:t>due by 11:59pm</w:t>
            </w:r>
          </w:p>
        </w:tc>
      </w:tr>
    </w:tbl>
    <w:p w14:paraId="5F47902E" w14:textId="77777777" w:rsidR="00EE6A85" w:rsidRDefault="00EE6A85" w:rsidP="00EE6A85">
      <w:pPr>
        <w:rPr>
          <w:rFonts w:ascii="Lato" w:hAnsi="Lato"/>
          <w:color w:val="2D3B45"/>
        </w:rPr>
      </w:pPr>
      <w:r>
        <w:rPr>
          <w:rFonts w:ascii="Lato" w:hAnsi="Lato"/>
          <w:color w:val="2D3B45"/>
        </w:rPr>
        <w:t>Fri Aug 30,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543CA92F"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7730D5A"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3D40AF6" w14:textId="77777777" w:rsidR="00EE6A85" w:rsidRDefault="00EE6A85">
            <w:hyperlink r:id="rId11" w:history="1">
              <w:r>
                <w:rPr>
                  <w:rStyle w:val="Hyperlink"/>
                  <w:u w:val="none"/>
                </w:rPr>
                <w:t xml:space="preserve">Module 1: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8B57455" w14:textId="77777777" w:rsidR="00EE6A85" w:rsidRDefault="00EE6A85">
            <w:pPr>
              <w:jc w:val="right"/>
            </w:pPr>
            <w:r>
              <w:t>due by 11:59pm</w:t>
            </w:r>
          </w:p>
        </w:tc>
      </w:tr>
      <w:tr w:rsidR="00EE6A85" w14:paraId="3903EA93"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63354C7"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A4834ED" w14:textId="77777777" w:rsidR="00EE6A85" w:rsidRDefault="00EE6A85">
            <w:hyperlink r:id="rId12" w:history="1">
              <w:r>
                <w:rPr>
                  <w:rStyle w:val="Hyperlink"/>
                  <w:u w:val="none"/>
                </w:rPr>
                <w:t xml:space="preserve">Module 1: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F2351BE" w14:textId="77777777" w:rsidR="00EE6A85" w:rsidRDefault="00EE6A85">
            <w:pPr>
              <w:jc w:val="right"/>
            </w:pPr>
            <w:r>
              <w:t>due by 11:59pm</w:t>
            </w:r>
          </w:p>
        </w:tc>
      </w:tr>
      <w:tr w:rsidR="00EE6A85" w14:paraId="1621B5A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64AC950"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E19FFF1" w14:textId="77777777" w:rsidR="00EE6A85" w:rsidRDefault="00EE6A85">
            <w:hyperlink r:id="rId13" w:history="1">
              <w:r>
                <w:rPr>
                  <w:rStyle w:val="Hyperlink"/>
                  <w:u w:val="none"/>
                </w:rPr>
                <w:t xml:space="preserve">Module 1: Lecture and discussion </w:t>
              </w:r>
              <w:proofErr w:type="spellStart"/>
              <w:r>
                <w:rPr>
                  <w:rStyle w:val="Hyperlink"/>
                  <w:u w:val="none"/>
                </w:rPr>
                <w:t>pt</w:t>
              </w:r>
              <w:proofErr w:type="spellEnd"/>
              <w:r>
                <w:rPr>
                  <w:rStyle w:val="Hyperlink"/>
                  <w:u w:val="none"/>
                </w:rPr>
                <w:t xml:space="preserve">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67CA063" w14:textId="77777777" w:rsidR="00EE6A85" w:rsidRDefault="00EE6A85">
            <w:pPr>
              <w:jc w:val="right"/>
            </w:pPr>
            <w:r>
              <w:t>due by 11:59pm</w:t>
            </w:r>
          </w:p>
        </w:tc>
      </w:tr>
      <w:tr w:rsidR="00EE6A85" w14:paraId="74053C1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642B0A5" w14:textId="77777777" w:rsidR="00EE6A85" w:rsidRDefault="00EE6A85">
            <w:r>
              <w:rPr>
                <w:rStyle w:val="screenreader-only"/>
                <w:bdr w:val="none" w:sz="0" w:space="0" w:color="auto" w:frame="1"/>
              </w:rPr>
              <w:lastRenderedPageBreak/>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77F6FC6" w14:textId="77777777" w:rsidR="00EE6A85" w:rsidRDefault="00EE6A85">
            <w:hyperlink r:id="rId14" w:history="1">
              <w:r>
                <w:rPr>
                  <w:rStyle w:val="Hyperlink"/>
                  <w:u w:val="none"/>
                </w:rPr>
                <w:t>Introduce yourself!</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EEFE3DC" w14:textId="77777777" w:rsidR="00EE6A85" w:rsidRDefault="00EE6A85">
            <w:pPr>
              <w:jc w:val="right"/>
            </w:pPr>
            <w:r>
              <w:t>due by 11:59pm</w:t>
            </w:r>
          </w:p>
        </w:tc>
      </w:tr>
    </w:tbl>
    <w:p w14:paraId="07DF685F" w14:textId="77777777" w:rsidR="00EE6A85" w:rsidRDefault="00EE6A85" w:rsidP="00EE6A85">
      <w:pPr>
        <w:rPr>
          <w:rFonts w:ascii="Lato" w:hAnsi="Lato"/>
          <w:color w:val="2D3B45"/>
        </w:rPr>
      </w:pPr>
      <w:r>
        <w:rPr>
          <w:rFonts w:ascii="Lato" w:hAnsi="Lato"/>
          <w:color w:val="2D3B45"/>
        </w:rPr>
        <w:t>Tue Sep 3,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5703AA8C"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B3BD89"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A7AED03" w14:textId="77777777" w:rsidR="00EE6A85" w:rsidRDefault="00EE6A85">
            <w:hyperlink r:id="rId15" w:history="1">
              <w:r>
                <w:rPr>
                  <w:rStyle w:val="Hyperlink"/>
                  <w:u w:val="none"/>
                </w:rPr>
                <w:t>Module 1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8E3676D" w14:textId="77777777" w:rsidR="00EE6A85" w:rsidRDefault="00EE6A85">
            <w:pPr>
              <w:jc w:val="right"/>
            </w:pPr>
            <w:r>
              <w:t>due by 11:59pm</w:t>
            </w:r>
          </w:p>
        </w:tc>
      </w:tr>
    </w:tbl>
    <w:p w14:paraId="42B2908E" w14:textId="77777777" w:rsidR="00EE6A85" w:rsidRDefault="00EE6A85" w:rsidP="00EE6A85">
      <w:pPr>
        <w:rPr>
          <w:rFonts w:ascii="Lato" w:hAnsi="Lato"/>
          <w:color w:val="2D3B45"/>
        </w:rPr>
      </w:pPr>
      <w:r>
        <w:rPr>
          <w:rFonts w:ascii="Lato" w:hAnsi="Lato"/>
          <w:color w:val="2D3B45"/>
        </w:rPr>
        <w:t>Fri Sep 6,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471E5F94"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7606D4E"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94E1B62" w14:textId="77777777" w:rsidR="00EE6A85" w:rsidRDefault="00EE6A85">
            <w:hyperlink r:id="rId16" w:history="1">
              <w:r>
                <w:rPr>
                  <w:rStyle w:val="Hyperlink"/>
                  <w:u w:val="none"/>
                </w:rPr>
                <w:t xml:space="preserve">Module 2: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47D5478" w14:textId="77777777" w:rsidR="00EE6A85" w:rsidRDefault="00EE6A85">
            <w:pPr>
              <w:jc w:val="right"/>
            </w:pPr>
            <w:r>
              <w:t>due by 11:59pm</w:t>
            </w:r>
          </w:p>
        </w:tc>
      </w:tr>
      <w:tr w:rsidR="00EE6A85" w14:paraId="52FED77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3457E63"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C0EA30F" w14:textId="77777777" w:rsidR="00EE6A85" w:rsidRDefault="00EE6A85">
            <w:hyperlink r:id="rId17" w:history="1">
              <w:r>
                <w:rPr>
                  <w:rStyle w:val="Hyperlink"/>
                  <w:u w:val="none"/>
                </w:rPr>
                <w:t xml:space="preserve">Module 2: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8926378" w14:textId="77777777" w:rsidR="00EE6A85" w:rsidRDefault="00EE6A85">
            <w:pPr>
              <w:jc w:val="right"/>
            </w:pPr>
            <w:r>
              <w:t>due by 11:59pm</w:t>
            </w:r>
          </w:p>
        </w:tc>
      </w:tr>
      <w:tr w:rsidR="00EE6A85" w14:paraId="6255898F"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59C1CFD"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110D0F5" w14:textId="77777777" w:rsidR="00EE6A85" w:rsidRDefault="00EE6A85">
            <w:hyperlink r:id="rId18" w:history="1">
              <w:r>
                <w:rPr>
                  <w:rStyle w:val="Hyperlink"/>
                  <w:u w:val="none"/>
                </w:rPr>
                <w:t xml:space="preserve">Module 2: Lecture and discussion </w:t>
              </w:r>
              <w:proofErr w:type="spellStart"/>
              <w:r>
                <w:rPr>
                  <w:rStyle w:val="Hyperlink"/>
                  <w:u w:val="none"/>
                </w:rPr>
                <w:t>pt</w:t>
              </w:r>
              <w:proofErr w:type="spellEnd"/>
              <w:r>
                <w:rPr>
                  <w:rStyle w:val="Hyperlink"/>
                  <w:u w:val="none"/>
                </w:rPr>
                <w:t xml:space="preserve">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D2CFF94" w14:textId="77777777" w:rsidR="00EE6A85" w:rsidRDefault="00EE6A85">
            <w:pPr>
              <w:jc w:val="right"/>
            </w:pPr>
            <w:r>
              <w:t>due by 11:59pm</w:t>
            </w:r>
          </w:p>
        </w:tc>
      </w:tr>
    </w:tbl>
    <w:p w14:paraId="068B2704" w14:textId="77777777" w:rsidR="00EE6A85" w:rsidRDefault="00EE6A85" w:rsidP="00EE6A85">
      <w:pPr>
        <w:rPr>
          <w:rFonts w:ascii="Lato" w:hAnsi="Lato"/>
          <w:color w:val="2D3B45"/>
        </w:rPr>
      </w:pPr>
      <w:r>
        <w:rPr>
          <w:rFonts w:ascii="Lato" w:hAnsi="Lato"/>
          <w:color w:val="2D3B45"/>
        </w:rPr>
        <w:t>Tue Sep 10,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682578C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36485CB"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26D7F35" w14:textId="77777777" w:rsidR="00EE6A85" w:rsidRDefault="00EE6A85">
            <w:hyperlink r:id="rId19" w:history="1">
              <w:r>
                <w:rPr>
                  <w:rStyle w:val="Hyperlink"/>
                  <w:u w:val="none"/>
                </w:rPr>
                <w:t>Module 2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DB5F284" w14:textId="77777777" w:rsidR="00EE6A85" w:rsidRDefault="00EE6A85">
            <w:pPr>
              <w:jc w:val="right"/>
            </w:pPr>
            <w:r>
              <w:t>due by 11:59pm</w:t>
            </w:r>
          </w:p>
        </w:tc>
      </w:tr>
    </w:tbl>
    <w:p w14:paraId="00969D45" w14:textId="77777777" w:rsidR="00EE6A85" w:rsidRDefault="00EE6A85" w:rsidP="00EE6A85">
      <w:pPr>
        <w:rPr>
          <w:rFonts w:ascii="Lato" w:hAnsi="Lato"/>
          <w:color w:val="2D3B45"/>
        </w:rPr>
      </w:pPr>
      <w:r>
        <w:rPr>
          <w:rFonts w:ascii="Lato" w:hAnsi="Lato"/>
          <w:color w:val="2D3B45"/>
        </w:rPr>
        <w:t>Fri Sep 13,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16044DDB"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D1C1E09"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AB8FB11" w14:textId="77777777" w:rsidR="00EE6A85" w:rsidRDefault="00EE6A85">
            <w:hyperlink r:id="rId20" w:history="1">
              <w:r>
                <w:rPr>
                  <w:rStyle w:val="Hyperlink"/>
                  <w:u w:val="none"/>
                </w:rPr>
                <w:t xml:space="preserve">Module 3: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5847835" w14:textId="77777777" w:rsidR="00EE6A85" w:rsidRDefault="00EE6A85">
            <w:pPr>
              <w:jc w:val="right"/>
            </w:pPr>
            <w:r>
              <w:t>due by 11:59pm</w:t>
            </w:r>
          </w:p>
        </w:tc>
      </w:tr>
      <w:tr w:rsidR="00EE6A85" w14:paraId="35A7EC3F"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E2B760E"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45CCEB7" w14:textId="77777777" w:rsidR="00EE6A85" w:rsidRDefault="00EE6A85">
            <w:hyperlink r:id="rId21" w:history="1">
              <w:r>
                <w:rPr>
                  <w:rStyle w:val="Hyperlink"/>
                  <w:u w:val="none"/>
                </w:rPr>
                <w:t xml:space="preserve">Module 3: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773198D" w14:textId="77777777" w:rsidR="00EE6A85" w:rsidRDefault="00EE6A85">
            <w:pPr>
              <w:jc w:val="right"/>
            </w:pPr>
            <w:r>
              <w:t>due by 11:59pm</w:t>
            </w:r>
          </w:p>
        </w:tc>
      </w:tr>
      <w:tr w:rsidR="00EE6A85" w14:paraId="36ADB98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61F054E"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F1B41B2" w14:textId="77777777" w:rsidR="00EE6A85" w:rsidRDefault="00EE6A85">
            <w:hyperlink r:id="rId22" w:history="1">
              <w:r>
                <w:rPr>
                  <w:rStyle w:val="Hyperlink"/>
                  <w:u w:val="none"/>
                </w:rPr>
                <w:t xml:space="preserve">Module 3: Lecture and discussion </w:t>
              </w:r>
              <w:proofErr w:type="spellStart"/>
              <w:r>
                <w:rPr>
                  <w:rStyle w:val="Hyperlink"/>
                  <w:u w:val="none"/>
                </w:rPr>
                <w:t>pt</w:t>
              </w:r>
              <w:proofErr w:type="spellEnd"/>
              <w:r>
                <w:rPr>
                  <w:rStyle w:val="Hyperlink"/>
                  <w:u w:val="none"/>
                </w:rPr>
                <w:t xml:space="preserve">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3B44AFF" w14:textId="77777777" w:rsidR="00EE6A85" w:rsidRDefault="00EE6A85">
            <w:pPr>
              <w:jc w:val="right"/>
            </w:pPr>
            <w:r>
              <w:t>due by 11:59pm</w:t>
            </w:r>
          </w:p>
        </w:tc>
      </w:tr>
    </w:tbl>
    <w:p w14:paraId="41B36648" w14:textId="77777777" w:rsidR="00EE6A85" w:rsidRDefault="00EE6A85" w:rsidP="00EE6A85">
      <w:pPr>
        <w:rPr>
          <w:rFonts w:ascii="Lato" w:hAnsi="Lato"/>
          <w:color w:val="2D3B45"/>
        </w:rPr>
      </w:pPr>
      <w:r>
        <w:rPr>
          <w:rFonts w:ascii="Lato" w:hAnsi="Lato"/>
          <w:color w:val="2D3B45"/>
        </w:rPr>
        <w:t>Tue Sep 17,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13CC670F"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A67A3C3"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5022DE2" w14:textId="77777777" w:rsidR="00EE6A85" w:rsidRDefault="00EE6A85">
            <w:hyperlink r:id="rId23" w:history="1">
              <w:r>
                <w:rPr>
                  <w:rStyle w:val="Hyperlink"/>
                  <w:u w:val="none"/>
                </w:rPr>
                <w:t>Module 3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FA6F9DE" w14:textId="77777777" w:rsidR="00EE6A85" w:rsidRDefault="00EE6A85">
            <w:pPr>
              <w:jc w:val="right"/>
            </w:pPr>
            <w:r>
              <w:t>due by 11:59pm</w:t>
            </w:r>
          </w:p>
        </w:tc>
      </w:tr>
    </w:tbl>
    <w:p w14:paraId="239A60C6" w14:textId="77777777" w:rsidR="00EE6A85" w:rsidRDefault="00EE6A85" w:rsidP="00EE6A85">
      <w:pPr>
        <w:rPr>
          <w:rFonts w:ascii="Lato" w:hAnsi="Lato"/>
          <w:color w:val="2D3B45"/>
        </w:rPr>
      </w:pPr>
      <w:r>
        <w:rPr>
          <w:rFonts w:ascii="Lato" w:hAnsi="Lato"/>
          <w:color w:val="2D3B45"/>
        </w:rPr>
        <w:t>Fri Sep 20, 2019</w:t>
      </w:r>
    </w:p>
    <w:tbl>
      <w:tblPr>
        <w:tblW w:w="8145" w:type="dxa"/>
        <w:tblCellMar>
          <w:top w:w="15" w:type="dxa"/>
          <w:left w:w="15" w:type="dxa"/>
          <w:bottom w:w="15" w:type="dxa"/>
          <w:right w:w="15" w:type="dxa"/>
        </w:tblCellMar>
        <w:tblLook w:val="04A0" w:firstRow="1" w:lastRow="0" w:firstColumn="1" w:lastColumn="0" w:noHBand="0" w:noVBand="1"/>
      </w:tblPr>
      <w:tblGrid>
        <w:gridCol w:w="1637"/>
        <w:gridCol w:w="4195"/>
        <w:gridCol w:w="2313"/>
      </w:tblGrid>
      <w:tr w:rsidR="00EE6A85" w14:paraId="35283014"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47F59DA"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4A6FCCD" w14:textId="77777777" w:rsidR="00EE6A85" w:rsidRDefault="00EE6A85">
            <w:hyperlink r:id="rId24" w:history="1">
              <w:r>
                <w:rPr>
                  <w:rStyle w:val="Hyperlink"/>
                  <w:u w:val="none"/>
                </w:rPr>
                <w:t xml:space="preserve">Module 4 lecture and </w:t>
              </w:r>
              <w:proofErr w:type="spellStart"/>
              <w:r>
                <w:rPr>
                  <w:rStyle w:val="Hyperlink"/>
                  <w:u w:val="none"/>
                </w:rPr>
                <w:t>disussion</w:t>
              </w:r>
              <w:proofErr w:type="spellEnd"/>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53D2103" w14:textId="77777777" w:rsidR="00EE6A85" w:rsidRDefault="00EE6A85">
            <w:pPr>
              <w:jc w:val="right"/>
            </w:pPr>
            <w:r>
              <w:t>due by 11:59pm</w:t>
            </w:r>
          </w:p>
        </w:tc>
      </w:tr>
    </w:tbl>
    <w:p w14:paraId="61C94DC0" w14:textId="77777777" w:rsidR="00EE6A85" w:rsidRDefault="00EE6A85" w:rsidP="00EE6A85">
      <w:pPr>
        <w:rPr>
          <w:rFonts w:ascii="Lato" w:hAnsi="Lato"/>
          <w:color w:val="2D3B45"/>
        </w:rPr>
      </w:pPr>
      <w:r>
        <w:rPr>
          <w:rFonts w:ascii="Lato" w:hAnsi="Lato"/>
          <w:color w:val="2D3B45"/>
        </w:rPr>
        <w:t>Tue Sep 24,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45E71AB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2B89A77"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F0A874A" w14:textId="77777777" w:rsidR="00EE6A85" w:rsidRDefault="00EE6A85">
            <w:hyperlink r:id="rId25" w:history="1">
              <w:r>
                <w:rPr>
                  <w:rStyle w:val="Hyperlink"/>
                  <w:u w:val="none"/>
                </w:rPr>
                <w:t>Module 4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1F52DB3" w14:textId="77777777" w:rsidR="00EE6A85" w:rsidRDefault="00EE6A85">
            <w:pPr>
              <w:jc w:val="right"/>
            </w:pPr>
            <w:r>
              <w:t>due by 11:59pm</w:t>
            </w:r>
          </w:p>
        </w:tc>
      </w:tr>
    </w:tbl>
    <w:p w14:paraId="4DF8035E" w14:textId="77777777" w:rsidR="00EE6A85" w:rsidRDefault="00EE6A85" w:rsidP="00EE6A85">
      <w:pPr>
        <w:rPr>
          <w:rFonts w:ascii="Lato" w:hAnsi="Lato"/>
          <w:color w:val="2D3B45"/>
        </w:rPr>
      </w:pPr>
      <w:r>
        <w:rPr>
          <w:rFonts w:ascii="Lato" w:hAnsi="Lato"/>
          <w:color w:val="2D3B45"/>
        </w:rPr>
        <w:t>Fri Sep 27,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367C1386"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EA60BC9"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31EE14F" w14:textId="77777777" w:rsidR="00EE6A85" w:rsidRDefault="00EE6A85">
            <w:hyperlink r:id="rId26" w:history="1">
              <w:r>
                <w:rPr>
                  <w:rStyle w:val="Hyperlink"/>
                  <w:u w:val="none"/>
                </w:rPr>
                <w:t xml:space="preserve">Module 5: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2B64B85" w14:textId="77777777" w:rsidR="00EE6A85" w:rsidRDefault="00EE6A85">
            <w:pPr>
              <w:jc w:val="right"/>
            </w:pPr>
            <w:r>
              <w:t>due by 11:59pm</w:t>
            </w:r>
          </w:p>
        </w:tc>
      </w:tr>
      <w:tr w:rsidR="00EE6A85" w14:paraId="75A63C7C"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105BCDE"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42B6B89" w14:textId="77777777" w:rsidR="00EE6A85" w:rsidRDefault="00EE6A85">
            <w:hyperlink r:id="rId27" w:history="1">
              <w:r>
                <w:rPr>
                  <w:rStyle w:val="Hyperlink"/>
                  <w:u w:val="none"/>
                </w:rPr>
                <w:t xml:space="preserve">Module 5: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0C94D45" w14:textId="77777777" w:rsidR="00EE6A85" w:rsidRDefault="00EE6A85">
            <w:pPr>
              <w:jc w:val="right"/>
            </w:pPr>
            <w:r>
              <w:t>due by 11:59pm</w:t>
            </w:r>
          </w:p>
        </w:tc>
      </w:tr>
    </w:tbl>
    <w:p w14:paraId="056B5AF6" w14:textId="77777777" w:rsidR="00EE6A85" w:rsidRDefault="00EE6A85" w:rsidP="00EE6A85">
      <w:pPr>
        <w:rPr>
          <w:rFonts w:ascii="Lato" w:hAnsi="Lato"/>
          <w:color w:val="2D3B45"/>
        </w:rPr>
      </w:pPr>
      <w:r>
        <w:rPr>
          <w:rFonts w:ascii="Lato" w:hAnsi="Lato"/>
          <w:color w:val="2D3B45"/>
        </w:rPr>
        <w:t>Tue Oct 1, 2019</w:t>
      </w:r>
    </w:p>
    <w:tbl>
      <w:tblPr>
        <w:tblW w:w="8145" w:type="dxa"/>
        <w:tblCellMar>
          <w:top w:w="15" w:type="dxa"/>
          <w:left w:w="15" w:type="dxa"/>
          <w:bottom w:w="15" w:type="dxa"/>
          <w:right w:w="15" w:type="dxa"/>
        </w:tblCellMar>
        <w:tblLook w:val="04A0" w:firstRow="1" w:lastRow="0" w:firstColumn="1" w:lastColumn="0" w:noHBand="0" w:noVBand="1"/>
      </w:tblPr>
      <w:tblGrid>
        <w:gridCol w:w="1918"/>
        <w:gridCol w:w="3517"/>
        <w:gridCol w:w="2710"/>
      </w:tblGrid>
      <w:tr w:rsidR="00EE6A85" w14:paraId="5FA5302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28D30DD"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D98492D" w14:textId="77777777" w:rsidR="00EE6A85" w:rsidRDefault="00EE6A85">
            <w:hyperlink r:id="rId28" w:history="1">
              <w:r>
                <w:rPr>
                  <w:rStyle w:val="Hyperlink"/>
                  <w:u w:val="none"/>
                </w:rPr>
                <w:t>Exam 1: Modules 1-5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63C3AB6" w14:textId="77777777" w:rsidR="00EE6A85" w:rsidRDefault="00EE6A85">
            <w:pPr>
              <w:jc w:val="right"/>
            </w:pPr>
            <w:r>
              <w:t>due by 11:59pm</w:t>
            </w:r>
          </w:p>
        </w:tc>
      </w:tr>
    </w:tbl>
    <w:p w14:paraId="5F3558C7" w14:textId="77777777" w:rsidR="00EE6A85" w:rsidRDefault="00EE6A85" w:rsidP="00EE6A85">
      <w:pPr>
        <w:rPr>
          <w:rFonts w:ascii="Lato" w:hAnsi="Lato"/>
          <w:color w:val="2D3B45"/>
        </w:rPr>
      </w:pPr>
      <w:r>
        <w:rPr>
          <w:rFonts w:ascii="Lato" w:hAnsi="Lato"/>
          <w:color w:val="2D3B45"/>
        </w:rPr>
        <w:t>Fri Oct 4,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19EADB1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C9BB9DD" w14:textId="77777777" w:rsidR="00EE6A85" w:rsidRDefault="00EE6A85">
            <w:r>
              <w:rPr>
                <w:rStyle w:val="screenreader-only"/>
                <w:bdr w:val="none" w:sz="0" w:space="0" w:color="auto" w:frame="1"/>
              </w:rPr>
              <w:lastRenderedPageBreak/>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D361885" w14:textId="77777777" w:rsidR="00EE6A85" w:rsidRDefault="00EE6A85">
            <w:hyperlink r:id="rId29" w:history="1">
              <w:r>
                <w:rPr>
                  <w:rStyle w:val="Hyperlink"/>
                  <w:u w:val="none"/>
                </w:rPr>
                <w:t xml:space="preserve">Module 6: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F5779DD" w14:textId="77777777" w:rsidR="00EE6A85" w:rsidRDefault="00EE6A85">
            <w:pPr>
              <w:jc w:val="right"/>
            </w:pPr>
            <w:r>
              <w:t>due by 11:59pm</w:t>
            </w:r>
          </w:p>
        </w:tc>
      </w:tr>
      <w:tr w:rsidR="00EE6A85" w14:paraId="451D05E5"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1E2F576"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AEFAB59" w14:textId="77777777" w:rsidR="00EE6A85" w:rsidRDefault="00EE6A85">
            <w:hyperlink r:id="rId30" w:history="1">
              <w:r>
                <w:rPr>
                  <w:rStyle w:val="Hyperlink"/>
                  <w:u w:val="none"/>
                </w:rPr>
                <w:t xml:space="preserve">Module 6: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78D5C5C" w14:textId="77777777" w:rsidR="00EE6A85" w:rsidRDefault="00EE6A85">
            <w:pPr>
              <w:jc w:val="right"/>
            </w:pPr>
            <w:r>
              <w:t>due by 11:59pm</w:t>
            </w:r>
          </w:p>
        </w:tc>
      </w:tr>
    </w:tbl>
    <w:p w14:paraId="0577FF2E" w14:textId="77777777" w:rsidR="00EE6A85" w:rsidRDefault="00EE6A85" w:rsidP="00EE6A85">
      <w:pPr>
        <w:rPr>
          <w:rFonts w:ascii="Lato" w:hAnsi="Lato"/>
          <w:color w:val="2D3B45"/>
        </w:rPr>
      </w:pPr>
      <w:r>
        <w:rPr>
          <w:rFonts w:ascii="Lato" w:hAnsi="Lato"/>
          <w:color w:val="2D3B45"/>
        </w:rPr>
        <w:t>Tue Oct 8,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39139EE1"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7854B25"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FA0B68F" w14:textId="77777777" w:rsidR="00EE6A85" w:rsidRDefault="00EE6A85">
            <w:hyperlink r:id="rId31" w:history="1">
              <w:r>
                <w:rPr>
                  <w:rStyle w:val="Hyperlink"/>
                  <w:u w:val="none"/>
                </w:rPr>
                <w:t>Module 6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3889046" w14:textId="77777777" w:rsidR="00EE6A85" w:rsidRDefault="00EE6A85">
            <w:pPr>
              <w:jc w:val="right"/>
            </w:pPr>
            <w:r>
              <w:t>due by 11:59pm</w:t>
            </w:r>
          </w:p>
        </w:tc>
      </w:tr>
    </w:tbl>
    <w:p w14:paraId="40C2E239" w14:textId="77777777" w:rsidR="00EE6A85" w:rsidRDefault="00EE6A85" w:rsidP="00EE6A85">
      <w:pPr>
        <w:rPr>
          <w:rFonts w:ascii="Lato" w:hAnsi="Lato"/>
          <w:color w:val="2D3B45"/>
        </w:rPr>
      </w:pPr>
      <w:r>
        <w:rPr>
          <w:rFonts w:ascii="Lato" w:hAnsi="Lato"/>
          <w:color w:val="2D3B45"/>
        </w:rPr>
        <w:t>Fri Oct 11,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2C8D3670"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F6D7F4C"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6B9513C" w14:textId="77777777" w:rsidR="00EE6A85" w:rsidRDefault="00EE6A85">
            <w:hyperlink r:id="rId32" w:history="1">
              <w:r>
                <w:rPr>
                  <w:rStyle w:val="Hyperlink"/>
                  <w:u w:val="none"/>
                </w:rPr>
                <w:t xml:space="preserve">Module 7: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E6E67B4" w14:textId="77777777" w:rsidR="00EE6A85" w:rsidRDefault="00EE6A85">
            <w:pPr>
              <w:jc w:val="right"/>
            </w:pPr>
            <w:r>
              <w:t>due by 11:59pm</w:t>
            </w:r>
          </w:p>
        </w:tc>
      </w:tr>
      <w:tr w:rsidR="00EE6A85" w14:paraId="0F365B7E"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06E3C8E"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015F391" w14:textId="77777777" w:rsidR="00EE6A85" w:rsidRDefault="00EE6A85">
            <w:hyperlink r:id="rId33" w:history="1">
              <w:r>
                <w:rPr>
                  <w:rStyle w:val="Hyperlink"/>
                  <w:u w:val="none"/>
                </w:rPr>
                <w:t xml:space="preserve">Module 7: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52DF5AA" w14:textId="77777777" w:rsidR="00EE6A85" w:rsidRDefault="00EE6A85">
            <w:pPr>
              <w:jc w:val="right"/>
            </w:pPr>
            <w:r>
              <w:t>due by 11:59pm</w:t>
            </w:r>
          </w:p>
        </w:tc>
      </w:tr>
    </w:tbl>
    <w:p w14:paraId="3360B75B" w14:textId="77777777" w:rsidR="00EE6A85" w:rsidRDefault="00EE6A85" w:rsidP="00EE6A85">
      <w:pPr>
        <w:rPr>
          <w:rFonts w:ascii="Lato" w:hAnsi="Lato"/>
          <w:color w:val="2D3B45"/>
        </w:rPr>
      </w:pPr>
      <w:r>
        <w:rPr>
          <w:rFonts w:ascii="Lato" w:hAnsi="Lato"/>
          <w:color w:val="2D3B45"/>
        </w:rPr>
        <w:t>Tue Oct 15,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3686AE0B"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66FBF2"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9DC3D3F" w14:textId="77777777" w:rsidR="00EE6A85" w:rsidRDefault="00EE6A85">
            <w:hyperlink r:id="rId34" w:history="1">
              <w:r>
                <w:rPr>
                  <w:rStyle w:val="Hyperlink"/>
                  <w:u w:val="none"/>
                </w:rPr>
                <w:t>Module 7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126548F" w14:textId="77777777" w:rsidR="00EE6A85" w:rsidRDefault="00EE6A85">
            <w:pPr>
              <w:jc w:val="right"/>
            </w:pPr>
            <w:r>
              <w:t>due by 11:59pm</w:t>
            </w:r>
          </w:p>
        </w:tc>
      </w:tr>
    </w:tbl>
    <w:p w14:paraId="67CFA965" w14:textId="77777777" w:rsidR="00EE6A85" w:rsidRDefault="00EE6A85" w:rsidP="00EE6A85">
      <w:pPr>
        <w:rPr>
          <w:rFonts w:ascii="Lato" w:hAnsi="Lato"/>
          <w:color w:val="2D3B45"/>
        </w:rPr>
      </w:pPr>
      <w:r>
        <w:rPr>
          <w:rFonts w:ascii="Lato" w:hAnsi="Lato"/>
          <w:color w:val="2D3B45"/>
        </w:rPr>
        <w:t>Fri Oct 18, 2019</w:t>
      </w:r>
    </w:p>
    <w:tbl>
      <w:tblPr>
        <w:tblW w:w="8145" w:type="dxa"/>
        <w:tblCellMar>
          <w:top w:w="15" w:type="dxa"/>
          <w:left w:w="15" w:type="dxa"/>
          <w:bottom w:w="15" w:type="dxa"/>
          <w:right w:w="15" w:type="dxa"/>
        </w:tblCellMar>
        <w:tblLook w:val="04A0" w:firstRow="1" w:lastRow="0" w:firstColumn="1" w:lastColumn="0" w:noHBand="0" w:noVBand="1"/>
      </w:tblPr>
      <w:tblGrid>
        <w:gridCol w:w="1343"/>
        <w:gridCol w:w="4903"/>
        <w:gridCol w:w="1899"/>
      </w:tblGrid>
      <w:tr w:rsidR="00EE6A85" w14:paraId="5521242E"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4A28559"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9E27244" w14:textId="77777777" w:rsidR="00EE6A85" w:rsidRDefault="00EE6A85">
            <w:hyperlink r:id="rId35" w:history="1">
              <w:r>
                <w:rPr>
                  <w:rStyle w:val="Hyperlink"/>
                  <w:u w:val="none"/>
                </w:rPr>
                <w:t>Module 8: Lecture and discussion pts 1 and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F464064" w14:textId="77777777" w:rsidR="00EE6A85" w:rsidRDefault="00EE6A85">
            <w:pPr>
              <w:jc w:val="right"/>
            </w:pPr>
            <w:r>
              <w:t>due by 11:59pm</w:t>
            </w:r>
          </w:p>
        </w:tc>
      </w:tr>
    </w:tbl>
    <w:p w14:paraId="7375C91B" w14:textId="77777777" w:rsidR="00EE6A85" w:rsidRDefault="00EE6A85" w:rsidP="00EE6A85">
      <w:pPr>
        <w:rPr>
          <w:rFonts w:ascii="Lato" w:hAnsi="Lato"/>
          <w:color w:val="2D3B45"/>
        </w:rPr>
      </w:pPr>
      <w:r>
        <w:rPr>
          <w:rFonts w:ascii="Lato" w:hAnsi="Lato"/>
          <w:color w:val="2D3B45"/>
        </w:rPr>
        <w:t>Tue Oct 22,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5831EE51"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8B10D31"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B53D85C" w14:textId="77777777" w:rsidR="00EE6A85" w:rsidRDefault="00EE6A85">
            <w:hyperlink r:id="rId36" w:history="1">
              <w:r>
                <w:rPr>
                  <w:rStyle w:val="Hyperlink"/>
                  <w:u w:val="none"/>
                </w:rPr>
                <w:t>Module 8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AA006CF" w14:textId="77777777" w:rsidR="00EE6A85" w:rsidRDefault="00EE6A85">
            <w:pPr>
              <w:jc w:val="right"/>
            </w:pPr>
            <w:r>
              <w:t>due by 11:59pm</w:t>
            </w:r>
          </w:p>
        </w:tc>
      </w:tr>
    </w:tbl>
    <w:p w14:paraId="0E907F55" w14:textId="77777777" w:rsidR="00EE6A85" w:rsidRDefault="00EE6A85" w:rsidP="00EE6A85">
      <w:pPr>
        <w:rPr>
          <w:rFonts w:ascii="Lato" w:hAnsi="Lato"/>
          <w:color w:val="2D3B45"/>
        </w:rPr>
      </w:pPr>
      <w:r>
        <w:rPr>
          <w:rFonts w:ascii="Lato" w:hAnsi="Lato"/>
          <w:color w:val="2D3B45"/>
        </w:rPr>
        <w:t>Fri Oct 25, 2019</w:t>
      </w:r>
    </w:p>
    <w:tbl>
      <w:tblPr>
        <w:tblW w:w="8145" w:type="dxa"/>
        <w:tblCellMar>
          <w:top w:w="15" w:type="dxa"/>
          <w:left w:w="15" w:type="dxa"/>
          <w:bottom w:w="15" w:type="dxa"/>
          <w:right w:w="15" w:type="dxa"/>
        </w:tblCellMar>
        <w:tblLook w:val="04A0" w:firstRow="1" w:lastRow="0" w:firstColumn="1" w:lastColumn="0" w:noHBand="0" w:noVBand="1"/>
      </w:tblPr>
      <w:tblGrid>
        <w:gridCol w:w="1475"/>
        <w:gridCol w:w="4584"/>
        <w:gridCol w:w="2086"/>
      </w:tblGrid>
      <w:tr w:rsidR="00EE6A85" w14:paraId="384A379F"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871948D"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85CD9AA" w14:textId="77777777" w:rsidR="00EE6A85" w:rsidRDefault="00EE6A85">
            <w:hyperlink r:id="rId37" w:history="1">
              <w:r>
                <w:rPr>
                  <w:rStyle w:val="Hyperlink"/>
                  <w:u w:val="none"/>
                </w:rPr>
                <w:t xml:space="preserve">Module 9: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D170C93" w14:textId="77777777" w:rsidR="00EE6A85" w:rsidRDefault="00EE6A85">
            <w:pPr>
              <w:jc w:val="right"/>
            </w:pPr>
            <w:r>
              <w:t>due by 11:59pm</w:t>
            </w:r>
          </w:p>
        </w:tc>
      </w:tr>
      <w:tr w:rsidR="00EE6A85" w14:paraId="193527B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244AEE6"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FF662C0" w14:textId="77777777" w:rsidR="00EE6A85" w:rsidRDefault="00EE6A85">
            <w:hyperlink r:id="rId38" w:history="1">
              <w:r>
                <w:rPr>
                  <w:rStyle w:val="Hyperlink"/>
                  <w:u w:val="none"/>
                </w:rPr>
                <w:t xml:space="preserve">Module 9: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A375E9A" w14:textId="77777777" w:rsidR="00EE6A85" w:rsidRDefault="00EE6A85">
            <w:pPr>
              <w:jc w:val="right"/>
            </w:pPr>
            <w:r>
              <w:t>due by 11:59pm</w:t>
            </w:r>
          </w:p>
        </w:tc>
      </w:tr>
    </w:tbl>
    <w:p w14:paraId="2741754B" w14:textId="77777777" w:rsidR="00EE6A85" w:rsidRDefault="00EE6A85" w:rsidP="00EE6A85">
      <w:pPr>
        <w:rPr>
          <w:rFonts w:ascii="Lato" w:hAnsi="Lato"/>
          <w:color w:val="2D3B45"/>
        </w:rPr>
      </w:pPr>
      <w:r>
        <w:rPr>
          <w:rFonts w:ascii="Lato" w:hAnsi="Lato"/>
          <w:color w:val="2D3B45"/>
        </w:rPr>
        <w:t>Tue Oct 29, 2019</w:t>
      </w:r>
    </w:p>
    <w:tbl>
      <w:tblPr>
        <w:tblW w:w="8145" w:type="dxa"/>
        <w:tblCellMar>
          <w:top w:w="15" w:type="dxa"/>
          <w:left w:w="15" w:type="dxa"/>
          <w:bottom w:w="15" w:type="dxa"/>
          <w:right w:w="15" w:type="dxa"/>
        </w:tblCellMar>
        <w:tblLook w:val="04A0" w:firstRow="1" w:lastRow="0" w:firstColumn="1" w:lastColumn="0" w:noHBand="0" w:noVBand="1"/>
      </w:tblPr>
      <w:tblGrid>
        <w:gridCol w:w="2202"/>
        <w:gridCol w:w="2831"/>
        <w:gridCol w:w="3112"/>
      </w:tblGrid>
      <w:tr w:rsidR="00EE6A85" w14:paraId="63E66746"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53D819C"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3A1FC75" w14:textId="77777777" w:rsidR="00EE6A85" w:rsidRDefault="00EE6A85">
            <w:hyperlink r:id="rId39" w:history="1">
              <w:r>
                <w:rPr>
                  <w:rStyle w:val="Hyperlink"/>
                  <w:u w:val="none"/>
                </w:rPr>
                <w:t>Module 9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5F1CF3" w14:textId="77777777" w:rsidR="00EE6A85" w:rsidRDefault="00EE6A85">
            <w:pPr>
              <w:jc w:val="right"/>
            </w:pPr>
            <w:r>
              <w:t>due by 11:59pm</w:t>
            </w:r>
          </w:p>
        </w:tc>
      </w:tr>
    </w:tbl>
    <w:p w14:paraId="1914CFD5" w14:textId="77777777" w:rsidR="00EE6A85" w:rsidRDefault="00EE6A85" w:rsidP="00EE6A85">
      <w:pPr>
        <w:rPr>
          <w:rFonts w:ascii="Lato" w:hAnsi="Lato"/>
          <w:color w:val="2D3B45"/>
        </w:rPr>
      </w:pPr>
      <w:r>
        <w:rPr>
          <w:rFonts w:ascii="Lato" w:hAnsi="Lato"/>
          <w:color w:val="2D3B45"/>
        </w:rPr>
        <w:t>Fri Nov 1, 2019</w:t>
      </w:r>
    </w:p>
    <w:tbl>
      <w:tblPr>
        <w:tblW w:w="8145" w:type="dxa"/>
        <w:tblCellMar>
          <w:top w:w="15" w:type="dxa"/>
          <w:left w:w="15" w:type="dxa"/>
          <w:bottom w:w="15" w:type="dxa"/>
          <w:right w:w="15" w:type="dxa"/>
        </w:tblCellMar>
        <w:tblLook w:val="04A0" w:firstRow="1" w:lastRow="0" w:firstColumn="1" w:lastColumn="0" w:noHBand="0" w:noVBand="1"/>
      </w:tblPr>
      <w:tblGrid>
        <w:gridCol w:w="1252"/>
        <w:gridCol w:w="5123"/>
        <w:gridCol w:w="1770"/>
      </w:tblGrid>
      <w:tr w:rsidR="00EE6A85" w14:paraId="0748F1D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E75EB54"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CD1E443" w14:textId="77777777" w:rsidR="00EE6A85" w:rsidRDefault="00EE6A85">
            <w:hyperlink r:id="rId40" w:history="1">
              <w:r>
                <w:rPr>
                  <w:rStyle w:val="Hyperlink"/>
                  <w:u w:val="none"/>
                </w:rPr>
                <w:t>Module 10: Lectures and discussions for parts 1 and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B2EA3A6" w14:textId="77777777" w:rsidR="00EE6A85" w:rsidRDefault="00EE6A85">
            <w:pPr>
              <w:jc w:val="right"/>
            </w:pPr>
            <w:r>
              <w:t>due by 11:59pm</w:t>
            </w:r>
          </w:p>
        </w:tc>
      </w:tr>
    </w:tbl>
    <w:p w14:paraId="1471C8F4" w14:textId="77777777" w:rsidR="00EE6A85" w:rsidRDefault="00EE6A85" w:rsidP="00EE6A85">
      <w:pPr>
        <w:rPr>
          <w:rFonts w:ascii="Lato" w:hAnsi="Lato"/>
          <w:color w:val="2D3B45"/>
        </w:rPr>
      </w:pPr>
      <w:r>
        <w:rPr>
          <w:rFonts w:ascii="Lato" w:hAnsi="Lato"/>
          <w:color w:val="2D3B45"/>
        </w:rPr>
        <w:t>Tue Nov 5, 2019</w:t>
      </w:r>
    </w:p>
    <w:tbl>
      <w:tblPr>
        <w:tblW w:w="8145" w:type="dxa"/>
        <w:tblCellMar>
          <w:top w:w="15" w:type="dxa"/>
          <w:left w:w="15" w:type="dxa"/>
          <w:bottom w:w="15" w:type="dxa"/>
          <w:right w:w="15" w:type="dxa"/>
        </w:tblCellMar>
        <w:tblLook w:val="04A0" w:firstRow="1" w:lastRow="0" w:firstColumn="1" w:lastColumn="0" w:noHBand="0" w:noVBand="1"/>
      </w:tblPr>
      <w:tblGrid>
        <w:gridCol w:w="1874"/>
        <w:gridCol w:w="3620"/>
        <w:gridCol w:w="2651"/>
      </w:tblGrid>
      <w:tr w:rsidR="00EE6A85" w14:paraId="04BB9A4B"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C36ECF0"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22CAB27" w14:textId="77777777" w:rsidR="00EE6A85" w:rsidRDefault="00EE6A85">
            <w:hyperlink r:id="rId41" w:history="1">
              <w:r>
                <w:rPr>
                  <w:rStyle w:val="Hyperlink"/>
                  <w:u w:val="none"/>
                </w:rPr>
                <w:t>Exam 2: Modules 6-10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6AEA34D" w14:textId="77777777" w:rsidR="00EE6A85" w:rsidRDefault="00EE6A85">
            <w:pPr>
              <w:jc w:val="right"/>
            </w:pPr>
            <w:r>
              <w:t>due by 11:59pm</w:t>
            </w:r>
          </w:p>
        </w:tc>
      </w:tr>
    </w:tbl>
    <w:p w14:paraId="2C1AD024" w14:textId="77777777" w:rsidR="00EE6A85" w:rsidRDefault="00EE6A85" w:rsidP="00EE6A85">
      <w:pPr>
        <w:rPr>
          <w:rFonts w:ascii="Lato" w:hAnsi="Lato"/>
          <w:color w:val="2D3B45"/>
        </w:rPr>
      </w:pPr>
      <w:r>
        <w:rPr>
          <w:rFonts w:ascii="Lato" w:hAnsi="Lato"/>
          <w:color w:val="2D3B45"/>
        </w:rPr>
        <w:t>Fri Nov 8, 2019</w:t>
      </w:r>
    </w:p>
    <w:tbl>
      <w:tblPr>
        <w:tblW w:w="8145" w:type="dxa"/>
        <w:tblCellMar>
          <w:top w:w="15" w:type="dxa"/>
          <w:left w:w="15" w:type="dxa"/>
          <w:bottom w:w="15" w:type="dxa"/>
          <w:right w:w="15" w:type="dxa"/>
        </w:tblCellMar>
        <w:tblLook w:val="04A0" w:firstRow="1" w:lastRow="0" w:firstColumn="1" w:lastColumn="0" w:noHBand="0" w:noVBand="1"/>
      </w:tblPr>
      <w:tblGrid>
        <w:gridCol w:w="1450"/>
        <w:gridCol w:w="4645"/>
        <w:gridCol w:w="2050"/>
      </w:tblGrid>
      <w:tr w:rsidR="00EE6A85" w14:paraId="134F333A"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BAFC4F4"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123903E" w14:textId="77777777" w:rsidR="00EE6A85" w:rsidRDefault="00EE6A85">
            <w:hyperlink r:id="rId42" w:history="1">
              <w:r>
                <w:rPr>
                  <w:rStyle w:val="Hyperlink"/>
                  <w:u w:val="none"/>
                </w:rPr>
                <w:t xml:space="preserve">Module 11: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C617EEE" w14:textId="77777777" w:rsidR="00EE6A85" w:rsidRDefault="00EE6A85">
            <w:pPr>
              <w:jc w:val="right"/>
            </w:pPr>
            <w:r>
              <w:t>due by 11:59pm</w:t>
            </w:r>
          </w:p>
        </w:tc>
      </w:tr>
      <w:tr w:rsidR="00EE6A85" w14:paraId="7991D4E8"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06CE57A" w14:textId="77777777" w:rsidR="00EE6A85" w:rsidRDefault="00EE6A85">
            <w:r>
              <w:rPr>
                <w:rStyle w:val="screenreader-only"/>
                <w:bdr w:val="none" w:sz="0" w:space="0" w:color="auto" w:frame="1"/>
              </w:rPr>
              <w:lastRenderedPageBreak/>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CAC5602" w14:textId="77777777" w:rsidR="00EE6A85" w:rsidRDefault="00EE6A85">
            <w:hyperlink r:id="rId43" w:history="1">
              <w:r>
                <w:rPr>
                  <w:rStyle w:val="Hyperlink"/>
                  <w:u w:val="none"/>
                </w:rPr>
                <w:t xml:space="preserve">Module 11: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A6C58A8" w14:textId="77777777" w:rsidR="00EE6A85" w:rsidRDefault="00EE6A85">
            <w:pPr>
              <w:jc w:val="right"/>
            </w:pPr>
            <w:r>
              <w:t>due by 11:59pm</w:t>
            </w:r>
          </w:p>
        </w:tc>
      </w:tr>
    </w:tbl>
    <w:p w14:paraId="6AA1CB1B" w14:textId="77777777" w:rsidR="00EE6A85" w:rsidRDefault="00EE6A85" w:rsidP="00EE6A85">
      <w:pPr>
        <w:rPr>
          <w:rFonts w:ascii="Lato" w:hAnsi="Lato"/>
          <w:color w:val="2D3B45"/>
        </w:rPr>
      </w:pPr>
      <w:r>
        <w:rPr>
          <w:rFonts w:ascii="Lato" w:hAnsi="Lato"/>
          <w:color w:val="2D3B45"/>
        </w:rPr>
        <w:t>Tue Nov 12, 2019</w:t>
      </w:r>
    </w:p>
    <w:tbl>
      <w:tblPr>
        <w:tblW w:w="8145" w:type="dxa"/>
        <w:tblCellMar>
          <w:top w:w="15" w:type="dxa"/>
          <w:left w:w="15" w:type="dxa"/>
          <w:bottom w:w="15" w:type="dxa"/>
          <w:right w:w="15" w:type="dxa"/>
        </w:tblCellMar>
        <w:tblLook w:val="04A0" w:firstRow="1" w:lastRow="0" w:firstColumn="1" w:lastColumn="0" w:noHBand="0" w:noVBand="1"/>
      </w:tblPr>
      <w:tblGrid>
        <w:gridCol w:w="2146"/>
        <w:gridCol w:w="2965"/>
        <w:gridCol w:w="3034"/>
      </w:tblGrid>
      <w:tr w:rsidR="00EE6A85" w14:paraId="2228F241"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BF9AA57"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408BC27" w14:textId="77777777" w:rsidR="00EE6A85" w:rsidRDefault="00EE6A85">
            <w:hyperlink r:id="rId44" w:history="1">
              <w:r>
                <w:rPr>
                  <w:rStyle w:val="Hyperlink"/>
                  <w:u w:val="none"/>
                </w:rPr>
                <w:t>Module 11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E26D0E7" w14:textId="77777777" w:rsidR="00EE6A85" w:rsidRDefault="00EE6A85">
            <w:pPr>
              <w:jc w:val="right"/>
            </w:pPr>
            <w:r>
              <w:t>due by 11:59pm</w:t>
            </w:r>
          </w:p>
        </w:tc>
      </w:tr>
    </w:tbl>
    <w:p w14:paraId="17E27445" w14:textId="77777777" w:rsidR="00EE6A85" w:rsidRDefault="00EE6A85" w:rsidP="00EE6A85">
      <w:pPr>
        <w:rPr>
          <w:rFonts w:ascii="Lato" w:hAnsi="Lato"/>
          <w:color w:val="2D3B45"/>
        </w:rPr>
      </w:pPr>
      <w:r>
        <w:rPr>
          <w:rFonts w:ascii="Lato" w:hAnsi="Lato"/>
          <w:color w:val="2D3B45"/>
        </w:rPr>
        <w:t>Fri Nov 15, 2019</w:t>
      </w:r>
    </w:p>
    <w:tbl>
      <w:tblPr>
        <w:tblW w:w="8145" w:type="dxa"/>
        <w:tblCellMar>
          <w:top w:w="15" w:type="dxa"/>
          <w:left w:w="15" w:type="dxa"/>
          <w:bottom w:w="15" w:type="dxa"/>
          <w:right w:w="15" w:type="dxa"/>
        </w:tblCellMar>
        <w:tblLook w:val="04A0" w:firstRow="1" w:lastRow="0" w:firstColumn="1" w:lastColumn="0" w:noHBand="0" w:noVBand="1"/>
      </w:tblPr>
      <w:tblGrid>
        <w:gridCol w:w="1450"/>
        <w:gridCol w:w="4645"/>
        <w:gridCol w:w="2050"/>
      </w:tblGrid>
      <w:tr w:rsidR="00EE6A85" w14:paraId="7C419974"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5932792"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9620832" w14:textId="77777777" w:rsidR="00EE6A85" w:rsidRDefault="00EE6A85">
            <w:hyperlink r:id="rId45" w:history="1">
              <w:r>
                <w:rPr>
                  <w:rStyle w:val="Hyperlink"/>
                  <w:u w:val="none"/>
                </w:rPr>
                <w:t xml:space="preserve">Module 12: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0E13F2E" w14:textId="77777777" w:rsidR="00EE6A85" w:rsidRDefault="00EE6A85">
            <w:pPr>
              <w:jc w:val="right"/>
            </w:pPr>
            <w:r>
              <w:t>due by 11:59pm</w:t>
            </w:r>
          </w:p>
        </w:tc>
      </w:tr>
      <w:tr w:rsidR="00EE6A85" w14:paraId="3ABDC59D"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BA8FDDC"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D1FD18B" w14:textId="77777777" w:rsidR="00EE6A85" w:rsidRDefault="00EE6A85">
            <w:hyperlink r:id="rId46" w:history="1">
              <w:r>
                <w:rPr>
                  <w:rStyle w:val="Hyperlink"/>
                  <w:u w:val="none"/>
                </w:rPr>
                <w:t xml:space="preserve">Module 12: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8B67545" w14:textId="77777777" w:rsidR="00EE6A85" w:rsidRDefault="00EE6A85">
            <w:pPr>
              <w:jc w:val="right"/>
            </w:pPr>
            <w:r>
              <w:t>due by 11:59pm</w:t>
            </w:r>
          </w:p>
        </w:tc>
      </w:tr>
    </w:tbl>
    <w:p w14:paraId="1D52E0F1" w14:textId="77777777" w:rsidR="00EE6A85" w:rsidRDefault="00EE6A85" w:rsidP="00EE6A85">
      <w:pPr>
        <w:rPr>
          <w:rFonts w:ascii="Lato" w:hAnsi="Lato"/>
          <w:color w:val="2D3B45"/>
        </w:rPr>
      </w:pPr>
      <w:r>
        <w:rPr>
          <w:rFonts w:ascii="Lato" w:hAnsi="Lato"/>
          <w:color w:val="2D3B45"/>
        </w:rPr>
        <w:t>Tue Nov 19, 2019</w:t>
      </w:r>
    </w:p>
    <w:tbl>
      <w:tblPr>
        <w:tblW w:w="8145" w:type="dxa"/>
        <w:tblCellMar>
          <w:top w:w="15" w:type="dxa"/>
          <w:left w:w="15" w:type="dxa"/>
          <w:bottom w:w="15" w:type="dxa"/>
          <w:right w:w="15" w:type="dxa"/>
        </w:tblCellMar>
        <w:tblLook w:val="04A0" w:firstRow="1" w:lastRow="0" w:firstColumn="1" w:lastColumn="0" w:noHBand="0" w:noVBand="1"/>
      </w:tblPr>
      <w:tblGrid>
        <w:gridCol w:w="2146"/>
        <w:gridCol w:w="2965"/>
        <w:gridCol w:w="3034"/>
      </w:tblGrid>
      <w:tr w:rsidR="00EE6A85" w14:paraId="425EC52E"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F8C4D47"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47D5A76" w14:textId="77777777" w:rsidR="00EE6A85" w:rsidRDefault="00EE6A85">
            <w:hyperlink r:id="rId47" w:history="1">
              <w:r>
                <w:rPr>
                  <w:rStyle w:val="Hyperlink"/>
                  <w:u w:val="none"/>
                </w:rPr>
                <w:t>Module 12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042727" w14:textId="77777777" w:rsidR="00EE6A85" w:rsidRDefault="00EE6A85">
            <w:pPr>
              <w:jc w:val="right"/>
            </w:pPr>
            <w:r>
              <w:t>due by 11:59pm</w:t>
            </w:r>
          </w:p>
        </w:tc>
      </w:tr>
    </w:tbl>
    <w:p w14:paraId="48BF5086" w14:textId="77777777" w:rsidR="00EE6A85" w:rsidRDefault="00EE6A85" w:rsidP="00EE6A85">
      <w:pPr>
        <w:rPr>
          <w:rFonts w:ascii="Lato" w:hAnsi="Lato"/>
          <w:color w:val="2D3B45"/>
        </w:rPr>
      </w:pPr>
      <w:r>
        <w:rPr>
          <w:rFonts w:ascii="Lato" w:hAnsi="Lato"/>
          <w:color w:val="2D3B45"/>
        </w:rPr>
        <w:t>Fri Nov 22, 2019</w:t>
      </w:r>
    </w:p>
    <w:tbl>
      <w:tblPr>
        <w:tblW w:w="8145" w:type="dxa"/>
        <w:tblCellMar>
          <w:top w:w="15" w:type="dxa"/>
          <w:left w:w="15" w:type="dxa"/>
          <w:bottom w:w="15" w:type="dxa"/>
          <w:right w:w="15" w:type="dxa"/>
        </w:tblCellMar>
        <w:tblLook w:val="04A0" w:firstRow="1" w:lastRow="0" w:firstColumn="1" w:lastColumn="0" w:noHBand="0" w:noVBand="1"/>
      </w:tblPr>
      <w:tblGrid>
        <w:gridCol w:w="1579"/>
        <w:gridCol w:w="4334"/>
        <w:gridCol w:w="2232"/>
      </w:tblGrid>
      <w:tr w:rsidR="00EE6A85" w14:paraId="43D6AB59"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E810436"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68B7C28" w14:textId="77777777" w:rsidR="00EE6A85" w:rsidRDefault="00EE6A85">
            <w:hyperlink r:id="rId48" w:history="1">
              <w:r>
                <w:rPr>
                  <w:rStyle w:val="Hyperlink"/>
                  <w:u w:val="none"/>
                </w:rPr>
                <w:t>Module 13 lecture and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0270425" w14:textId="77777777" w:rsidR="00EE6A85" w:rsidRDefault="00EE6A85">
            <w:pPr>
              <w:jc w:val="right"/>
            </w:pPr>
            <w:r>
              <w:t>due by 11:59pm</w:t>
            </w:r>
          </w:p>
        </w:tc>
      </w:tr>
    </w:tbl>
    <w:p w14:paraId="1D78601B" w14:textId="77777777" w:rsidR="00EE6A85" w:rsidRDefault="00EE6A85" w:rsidP="00EE6A85">
      <w:pPr>
        <w:rPr>
          <w:rFonts w:ascii="Lato" w:hAnsi="Lato"/>
          <w:color w:val="2D3B45"/>
        </w:rPr>
      </w:pPr>
      <w:r>
        <w:rPr>
          <w:rFonts w:ascii="Lato" w:hAnsi="Lato"/>
          <w:color w:val="2D3B45"/>
        </w:rPr>
        <w:t>Tue Nov 26, 2019</w:t>
      </w:r>
    </w:p>
    <w:tbl>
      <w:tblPr>
        <w:tblW w:w="8145" w:type="dxa"/>
        <w:tblCellMar>
          <w:top w:w="15" w:type="dxa"/>
          <w:left w:w="15" w:type="dxa"/>
          <w:bottom w:w="15" w:type="dxa"/>
          <w:right w:w="15" w:type="dxa"/>
        </w:tblCellMar>
        <w:tblLook w:val="04A0" w:firstRow="1" w:lastRow="0" w:firstColumn="1" w:lastColumn="0" w:noHBand="0" w:noVBand="1"/>
      </w:tblPr>
      <w:tblGrid>
        <w:gridCol w:w="2146"/>
        <w:gridCol w:w="2965"/>
        <w:gridCol w:w="3034"/>
      </w:tblGrid>
      <w:tr w:rsidR="00EE6A85" w14:paraId="0CE5C704"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E0BBF6E"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3BBADB7" w14:textId="77777777" w:rsidR="00EE6A85" w:rsidRDefault="00EE6A85">
            <w:hyperlink r:id="rId49" w:history="1">
              <w:r>
                <w:rPr>
                  <w:rStyle w:val="Hyperlink"/>
                  <w:u w:val="none"/>
                </w:rPr>
                <w:t>Module 13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203F549" w14:textId="77777777" w:rsidR="00EE6A85" w:rsidRDefault="00EE6A85">
            <w:pPr>
              <w:jc w:val="right"/>
            </w:pPr>
            <w:r>
              <w:t>due by 11:59pm</w:t>
            </w:r>
          </w:p>
        </w:tc>
      </w:tr>
    </w:tbl>
    <w:p w14:paraId="6610A198" w14:textId="77777777" w:rsidR="00EE6A85" w:rsidRDefault="00EE6A85" w:rsidP="00EE6A85">
      <w:pPr>
        <w:rPr>
          <w:rFonts w:ascii="Lato" w:hAnsi="Lato"/>
          <w:color w:val="2D3B45"/>
        </w:rPr>
      </w:pPr>
      <w:r>
        <w:rPr>
          <w:rFonts w:ascii="Lato" w:hAnsi="Lato"/>
          <w:color w:val="2D3B45"/>
        </w:rPr>
        <w:t>Mon Dec 2, 2019</w:t>
      </w:r>
    </w:p>
    <w:tbl>
      <w:tblPr>
        <w:tblW w:w="8145" w:type="dxa"/>
        <w:tblCellMar>
          <w:top w:w="15" w:type="dxa"/>
          <w:left w:w="15" w:type="dxa"/>
          <w:bottom w:w="15" w:type="dxa"/>
          <w:right w:w="15" w:type="dxa"/>
        </w:tblCellMar>
        <w:tblLook w:val="04A0" w:firstRow="1" w:lastRow="0" w:firstColumn="1" w:lastColumn="0" w:noHBand="0" w:noVBand="1"/>
      </w:tblPr>
      <w:tblGrid>
        <w:gridCol w:w="2043"/>
        <w:gridCol w:w="4176"/>
        <w:gridCol w:w="1926"/>
      </w:tblGrid>
      <w:tr w:rsidR="00EE6A85" w14:paraId="3CCDA09A"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7142674" w14:textId="77777777" w:rsidR="00EE6A85" w:rsidRDefault="00EE6A85">
            <w:r>
              <w:rPr>
                <w:rStyle w:val="screenreader-only"/>
                <w:bdr w:val="none" w:sz="0" w:space="0" w:color="auto" w:frame="1"/>
              </w:rPr>
              <w:t>Discussion Topic</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B13E8A3" w14:textId="77777777" w:rsidR="00EE6A85" w:rsidRDefault="00EE6A85">
            <w:hyperlink r:id="rId50" w:history="1">
              <w:r>
                <w:rPr>
                  <w:rStyle w:val="Hyperlink"/>
                  <w:u w:val="none"/>
                </w:rPr>
                <w:t>Module 15: Lecture (no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5D08D68" w14:textId="77777777" w:rsidR="00EE6A85" w:rsidRDefault="00EE6A85">
            <w:pPr>
              <w:jc w:val="right"/>
            </w:pPr>
            <w:r>
              <w:t>to do: 11:59pm</w:t>
            </w:r>
          </w:p>
        </w:tc>
      </w:tr>
    </w:tbl>
    <w:p w14:paraId="37971B46" w14:textId="77777777" w:rsidR="00EE6A85" w:rsidRDefault="00EE6A85" w:rsidP="00EE6A85">
      <w:pPr>
        <w:rPr>
          <w:rFonts w:ascii="Lato" w:hAnsi="Lato"/>
          <w:color w:val="2D3B45"/>
        </w:rPr>
      </w:pPr>
      <w:r>
        <w:rPr>
          <w:rFonts w:ascii="Lato" w:hAnsi="Lato"/>
          <w:color w:val="2D3B45"/>
        </w:rPr>
        <w:t>Tue Dec 3, 2019</w:t>
      </w:r>
    </w:p>
    <w:tbl>
      <w:tblPr>
        <w:tblW w:w="8145" w:type="dxa"/>
        <w:tblCellMar>
          <w:top w:w="15" w:type="dxa"/>
          <w:left w:w="15" w:type="dxa"/>
          <w:bottom w:w="15" w:type="dxa"/>
          <w:right w:w="15" w:type="dxa"/>
        </w:tblCellMar>
        <w:tblLook w:val="04A0" w:firstRow="1" w:lastRow="0" w:firstColumn="1" w:lastColumn="0" w:noHBand="0" w:noVBand="1"/>
      </w:tblPr>
      <w:tblGrid>
        <w:gridCol w:w="1450"/>
        <w:gridCol w:w="4645"/>
        <w:gridCol w:w="2050"/>
      </w:tblGrid>
      <w:tr w:rsidR="00EE6A85" w14:paraId="67E9DD36"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AFE126A" w14:textId="77777777" w:rsidR="00EE6A85" w:rsidRDefault="00EE6A85">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0153903" w14:textId="77777777" w:rsidR="00EE6A85" w:rsidRDefault="00EE6A85">
            <w:hyperlink r:id="rId51" w:history="1">
              <w:r>
                <w:rPr>
                  <w:rStyle w:val="Hyperlink"/>
                  <w:u w:val="none"/>
                </w:rPr>
                <w:t xml:space="preserve">Module 14 Lecture and discussion </w:t>
              </w:r>
              <w:proofErr w:type="spellStart"/>
              <w:r>
                <w:rPr>
                  <w:rStyle w:val="Hyperlink"/>
                  <w:u w:val="none"/>
                </w:rPr>
                <w:t>pt</w:t>
              </w:r>
              <w:proofErr w:type="spellEnd"/>
              <w:r>
                <w:rPr>
                  <w:rStyle w:val="Hyperlink"/>
                  <w:u w:val="none"/>
                </w:rPr>
                <w:t xml:space="preserve">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938ED07" w14:textId="77777777" w:rsidR="00EE6A85" w:rsidRDefault="00EE6A85">
            <w:pPr>
              <w:jc w:val="right"/>
            </w:pPr>
            <w:r>
              <w:t>due by 11:59pm</w:t>
            </w:r>
          </w:p>
        </w:tc>
      </w:tr>
      <w:tr w:rsidR="00EE6A85" w14:paraId="1ADE9B72"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1D85F40"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4CACCAE" w14:textId="77777777" w:rsidR="00EE6A85" w:rsidRDefault="00EE6A85">
            <w:hyperlink r:id="rId52" w:history="1">
              <w:r>
                <w:rPr>
                  <w:rStyle w:val="Hyperlink"/>
                  <w:u w:val="none"/>
                </w:rPr>
                <w:t xml:space="preserve">Module 14: Lecture and discussion </w:t>
              </w:r>
              <w:proofErr w:type="spellStart"/>
              <w:r>
                <w:rPr>
                  <w:rStyle w:val="Hyperlink"/>
                  <w:u w:val="none"/>
                </w:rPr>
                <w:t>pt</w:t>
              </w:r>
              <w:proofErr w:type="spellEnd"/>
              <w:r>
                <w:rPr>
                  <w:rStyle w:val="Hyperlink"/>
                  <w:u w:val="none"/>
                </w:rPr>
                <w:t xml:space="preserv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31AEC0D" w14:textId="77777777" w:rsidR="00EE6A85" w:rsidRDefault="00EE6A85">
            <w:pPr>
              <w:jc w:val="right"/>
            </w:pPr>
            <w:r>
              <w:t>due by 11:59pm</w:t>
            </w:r>
          </w:p>
        </w:tc>
      </w:tr>
    </w:tbl>
    <w:p w14:paraId="68FE2D64" w14:textId="77777777" w:rsidR="00EE6A85" w:rsidRDefault="00EE6A85" w:rsidP="00EE6A85">
      <w:pPr>
        <w:rPr>
          <w:rFonts w:ascii="Lato" w:hAnsi="Lato"/>
          <w:color w:val="2D3B45"/>
        </w:rPr>
      </w:pPr>
      <w:r>
        <w:rPr>
          <w:rFonts w:ascii="Lato" w:hAnsi="Lato"/>
          <w:color w:val="2D3B45"/>
        </w:rPr>
        <w:t>Thu Dec 5, 2019</w:t>
      </w:r>
    </w:p>
    <w:tbl>
      <w:tblPr>
        <w:tblW w:w="8145" w:type="dxa"/>
        <w:tblCellMar>
          <w:top w:w="15" w:type="dxa"/>
          <w:left w:w="15" w:type="dxa"/>
          <w:bottom w:w="15" w:type="dxa"/>
          <w:right w:w="15" w:type="dxa"/>
        </w:tblCellMar>
        <w:tblLook w:val="04A0" w:firstRow="1" w:lastRow="0" w:firstColumn="1" w:lastColumn="0" w:noHBand="0" w:noVBand="1"/>
      </w:tblPr>
      <w:tblGrid>
        <w:gridCol w:w="2146"/>
        <w:gridCol w:w="2965"/>
        <w:gridCol w:w="3034"/>
      </w:tblGrid>
      <w:tr w:rsidR="00EE6A85" w14:paraId="5033FEBD"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A205261"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5055983" w14:textId="77777777" w:rsidR="00EE6A85" w:rsidRDefault="00EE6A85">
            <w:hyperlink r:id="rId53" w:history="1">
              <w:r>
                <w:rPr>
                  <w:rStyle w:val="Hyperlink"/>
                  <w:u w:val="none"/>
                </w:rPr>
                <w:t>Module 14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947BD3E" w14:textId="77777777" w:rsidR="00EE6A85" w:rsidRDefault="00EE6A85">
            <w:pPr>
              <w:jc w:val="right"/>
            </w:pPr>
            <w:r>
              <w:t>due by 11:59pm</w:t>
            </w:r>
          </w:p>
        </w:tc>
      </w:tr>
    </w:tbl>
    <w:p w14:paraId="75C08561" w14:textId="77777777" w:rsidR="00EE6A85" w:rsidRDefault="00EE6A85" w:rsidP="00EE6A85">
      <w:pPr>
        <w:rPr>
          <w:rFonts w:ascii="Lato" w:hAnsi="Lato"/>
          <w:color w:val="2D3B45"/>
        </w:rPr>
      </w:pPr>
      <w:r>
        <w:rPr>
          <w:rFonts w:ascii="Lato" w:hAnsi="Lato"/>
          <w:color w:val="2D3B45"/>
        </w:rPr>
        <w:t>Fri Dec 13, 2019</w:t>
      </w:r>
    </w:p>
    <w:tbl>
      <w:tblPr>
        <w:tblW w:w="8145" w:type="dxa"/>
        <w:tblCellMar>
          <w:top w:w="15" w:type="dxa"/>
          <w:left w:w="15" w:type="dxa"/>
          <w:bottom w:w="15" w:type="dxa"/>
          <w:right w:w="15" w:type="dxa"/>
        </w:tblCellMar>
        <w:tblLook w:val="04A0" w:firstRow="1" w:lastRow="0" w:firstColumn="1" w:lastColumn="0" w:noHBand="0" w:noVBand="1"/>
      </w:tblPr>
      <w:tblGrid>
        <w:gridCol w:w="1706"/>
        <w:gridCol w:w="4028"/>
        <w:gridCol w:w="2411"/>
      </w:tblGrid>
      <w:tr w:rsidR="00EE6A85" w14:paraId="2366FDD7" w14:textId="77777777" w:rsidTr="00EE6A8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5C9C994" w14:textId="77777777" w:rsidR="00EE6A85" w:rsidRDefault="00EE6A85">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9472FF8" w14:textId="77777777" w:rsidR="00EE6A85" w:rsidRDefault="00EE6A85">
            <w:hyperlink r:id="rId54" w:history="1">
              <w:r>
                <w:rPr>
                  <w:rStyle w:val="Hyperlink"/>
                  <w:u w:val="none"/>
                </w:rPr>
                <w:t>Final Exam: Comprehensive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B082B04" w14:textId="77777777" w:rsidR="00EE6A85" w:rsidRDefault="00EE6A85">
            <w:pPr>
              <w:jc w:val="right"/>
            </w:pPr>
            <w:r>
              <w:t>due by 11:59pm</w:t>
            </w:r>
          </w:p>
        </w:tc>
      </w:tr>
    </w:tbl>
    <w:p w14:paraId="568B2D3D" w14:textId="77777777" w:rsidR="00EE6A85" w:rsidRPr="00312554" w:rsidRDefault="00EE6A85" w:rsidP="00F26E7B">
      <w:pPr>
        <w:contextualSpacing/>
        <w:rPr>
          <w:i/>
          <w:color w:val="000000"/>
        </w:rPr>
      </w:pPr>
    </w:p>
    <w:sectPr w:rsidR="00EE6A85" w:rsidRPr="00312554" w:rsidSect="00DD7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8F"/>
    <w:multiLevelType w:val="hybridMultilevel"/>
    <w:tmpl w:val="9DFC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7D7B"/>
    <w:multiLevelType w:val="hybridMultilevel"/>
    <w:tmpl w:val="56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11ED"/>
    <w:multiLevelType w:val="hybridMultilevel"/>
    <w:tmpl w:val="CAB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97E75"/>
    <w:multiLevelType w:val="hybridMultilevel"/>
    <w:tmpl w:val="B222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63B60"/>
    <w:multiLevelType w:val="hybridMultilevel"/>
    <w:tmpl w:val="34BA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C7253"/>
    <w:multiLevelType w:val="multilevel"/>
    <w:tmpl w:val="41F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950E9"/>
    <w:multiLevelType w:val="hybridMultilevel"/>
    <w:tmpl w:val="F21CBD14"/>
    <w:lvl w:ilvl="0" w:tplc="19042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AA9ECE">
      <w:start w:val="1"/>
      <w:numFmt w:val="bullet"/>
      <w:lvlText w:val=""/>
      <w:lvlJc w:val="left"/>
      <w:pPr>
        <w:ind w:left="2160" w:hanging="360"/>
      </w:pPr>
      <w:rPr>
        <w:rFonts w:ascii="Wingdings" w:hAnsi="Wingdings" w:hint="default"/>
      </w:rPr>
    </w:lvl>
    <w:lvl w:ilvl="3" w:tplc="D7D48B8C">
      <w:start w:val="1"/>
      <w:numFmt w:val="bullet"/>
      <w:lvlText w:val=""/>
      <w:lvlJc w:val="left"/>
      <w:pPr>
        <w:ind w:left="2880" w:hanging="360"/>
      </w:pPr>
      <w:rPr>
        <w:rFonts w:ascii="Symbol" w:hAnsi="Symbol" w:hint="default"/>
      </w:rPr>
    </w:lvl>
    <w:lvl w:ilvl="4" w:tplc="10C48BA6">
      <w:start w:val="1"/>
      <w:numFmt w:val="bullet"/>
      <w:lvlText w:val="o"/>
      <w:lvlJc w:val="left"/>
      <w:pPr>
        <w:ind w:left="3600" w:hanging="360"/>
      </w:pPr>
      <w:rPr>
        <w:rFonts w:ascii="Courier New" w:hAnsi="Courier New" w:hint="default"/>
      </w:rPr>
    </w:lvl>
    <w:lvl w:ilvl="5" w:tplc="DDB04C7E">
      <w:start w:val="1"/>
      <w:numFmt w:val="bullet"/>
      <w:lvlText w:val=""/>
      <w:lvlJc w:val="left"/>
      <w:pPr>
        <w:ind w:left="4320" w:hanging="360"/>
      </w:pPr>
      <w:rPr>
        <w:rFonts w:ascii="Wingdings" w:hAnsi="Wingdings" w:hint="default"/>
      </w:rPr>
    </w:lvl>
    <w:lvl w:ilvl="6" w:tplc="FFF8562C">
      <w:start w:val="1"/>
      <w:numFmt w:val="bullet"/>
      <w:lvlText w:val=""/>
      <w:lvlJc w:val="left"/>
      <w:pPr>
        <w:ind w:left="5040" w:hanging="360"/>
      </w:pPr>
      <w:rPr>
        <w:rFonts w:ascii="Symbol" w:hAnsi="Symbol" w:hint="default"/>
      </w:rPr>
    </w:lvl>
    <w:lvl w:ilvl="7" w:tplc="5CC6A47C">
      <w:start w:val="1"/>
      <w:numFmt w:val="bullet"/>
      <w:lvlText w:val="o"/>
      <w:lvlJc w:val="left"/>
      <w:pPr>
        <w:ind w:left="5760" w:hanging="360"/>
      </w:pPr>
      <w:rPr>
        <w:rFonts w:ascii="Courier New" w:hAnsi="Courier New" w:hint="default"/>
      </w:rPr>
    </w:lvl>
    <w:lvl w:ilvl="8" w:tplc="D8FE3BA0">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4B"/>
    <w:rsid w:val="000009C6"/>
    <w:rsid w:val="00010578"/>
    <w:rsid w:val="000164AA"/>
    <w:rsid w:val="00025E9F"/>
    <w:rsid w:val="00025EB6"/>
    <w:rsid w:val="0003362F"/>
    <w:rsid w:val="00055959"/>
    <w:rsid w:val="000561AF"/>
    <w:rsid w:val="00075BE4"/>
    <w:rsid w:val="000806BF"/>
    <w:rsid w:val="000822DB"/>
    <w:rsid w:val="000866B7"/>
    <w:rsid w:val="00094127"/>
    <w:rsid w:val="0009424B"/>
    <w:rsid w:val="000C620D"/>
    <w:rsid w:val="000D140F"/>
    <w:rsid w:val="000E2146"/>
    <w:rsid w:val="000F2609"/>
    <w:rsid w:val="000F2AB0"/>
    <w:rsid w:val="000F7560"/>
    <w:rsid w:val="001013F8"/>
    <w:rsid w:val="0010257C"/>
    <w:rsid w:val="001168EA"/>
    <w:rsid w:val="00117D2B"/>
    <w:rsid w:val="0015015C"/>
    <w:rsid w:val="001657EC"/>
    <w:rsid w:val="00177B60"/>
    <w:rsid w:val="00185FAF"/>
    <w:rsid w:val="00186C77"/>
    <w:rsid w:val="00191159"/>
    <w:rsid w:val="00195012"/>
    <w:rsid w:val="001A7C9F"/>
    <w:rsid w:val="001B09E5"/>
    <w:rsid w:val="001B331D"/>
    <w:rsid w:val="001E7799"/>
    <w:rsid w:val="001F7BAA"/>
    <w:rsid w:val="002063A4"/>
    <w:rsid w:val="00210DED"/>
    <w:rsid w:val="00226C18"/>
    <w:rsid w:val="002302F9"/>
    <w:rsid w:val="00235704"/>
    <w:rsid w:val="0023680F"/>
    <w:rsid w:val="002557EB"/>
    <w:rsid w:val="00257345"/>
    <w:rsid w:val="0026135D"/>
    <w:rsid w:val="00262FB4"/>
    <w:rsid w:val="00266E70"/>
    <w:rsid w:val="00286F70"/>
    <w:rsid w:val="00287121"/>
    <w:rsid w:val="00287F91"/>
    <w:rsid w:val="00292EF4"/>
    <w:rsid w:val="002A5424"/>
    <w:rsid w:val="002C24BF"/>
    <w:rsid w:val="0030051B"/>
    <w:rsid w:val="00312554"/>
    <w:rsid w:val="003239B6"/>
    <w:rsid w:val="0033527F"/>
    <w:rsid w:val="00353C46"/>
    <w:rsid w:val="0037118E"/>
    <w:rsid w:val="0038619C"/>
    <w:rsid w:val="003939DD"/>
    <w:rsid w:val="0039640E"/>
    <w:rsid w:val="003A29D8"/>
    <w:rsid w:val="003A656C"/>
    <w:rsid w:val="003B03D1"/>
    <w:rsid w:val="003B187F"/>
    <w:rsid w:val="003B4CA0"/>
    <w:rsid w:val="003E70D5"/>
    <w:rsid w:val="003F248C"/>
    <w:rsid w:val="003F5710"/>
    <w:rsid w:val="003F78D7"/>
    <w:rsid w:val="004047C2"/>
    <w:rsid w:val="00407291"/>
    <w:rsid w:val="00421C42"/>
    <w:rsid w:val="00445DE4"/>
    <w:rsid w:val="004648D6"/>
    <w:rsid w:val="004809DF"/>
    <w:rsid w:val="00481156"/>
    <w:rsid w:val="004872AE"/>
    <w:rsid w:val="004A5C41"/>
    <w:rsid w:val="004A7E3E"/>
    <w:rsid w:val="004B07B2"/>
    <w:rsid w:val="004B4971"/>
    <w:rsid w:val="004C0C44"/>
    <w:rsid w:val="004C5B1C"/>
    <w:rsid w:val="00502EF3"/>
    <w:rsid w:val="00526CC6"/>
    <w:rsid w:val="00531F84"/>
    <w:rsid w:val="00533EEA"/>
    <w:rsid w:val="00552CD2"/>
    <w:rsid w:val="005A4CF2"/>
    <w:rsid w:val="00600032"/>
    <w:rsid w:val="0061546A"/>
    <w:rsid w:val="00622AB6"/>
    <w:rsid w:val="00635AC8"/>
    <w:rsid w:val="006450E3"/>
    <w:rsid w:val="00650488"/>
    <w:rsid w:val="00654F8D"/>
    <w:rsid w:val="006620AD"/>
    <w:rsid w:val="006676F0"/>
    <w:rsid w:val="00671B24"/>
    <w:rsid w:val="0067248F"/>
    <w:rsid w:val="0067602D"/>
    <w:rsid w:val="00677A37"/>
    <w:rsid w:val="006B1A8C"/>
    <w:rsid w:val="006B2B68"/>
    <w:rsid w:val="006B4E01"/>
    <w:rsid w:val="006C4407"/>
    <w:rsid w:val="006C4C75"/>
    <w:rsid w:val="006D1071"/>
    <w:rsid w:val="006D1C82"/>
    <w:rsid w:val="006F638B"/>
    <w:rsid w:val="00701A31"/>
    <w:rsid w:val="00706DE3"/>
    <w:rsid w:val="007103D4"/>
    <w:rsid w:val="00710D8A"/>
    <w:rsid w:val="00711CE1"/>
    <w:rsid w:val="0074744B"/>
    <w:rsid w:val="007541C3"/>
    <w:rsid w:val="00776047"/>
    <w:rsid w:val="0078274E"/>
    <w:rsid w:val="00782AC6"/>
    <w:rsid w:val="007851F5"/>
    <w:rsid w:val="007854C7"/>
    <w:rsid w:val="00792F6B"/>
    <w:rsid w:val="007A5A43"/>
    <w:rsid w:val="007A7C36"/>
    <w:rsid w:val="007B2FAD"/>
    <w:rsid w:val="007B5873"/>
    <w:rsid w:val="007C55B9"/>
    <w:rsid w:val="007C6E7B"/>
    <w:rsid w:val="007C6F85"/>
    <w:rsid w:val="007E13F0"/>
    <w:rsid w:val="007E5E7C"/>
    <w:rsid w:val="007E6867"/>
    <w:rsid w:val="007F3ADB"/>
    <w:rsid w:val="007F788A"/>
    <w:rsid w:val="008065B5"/>
    <w:rsid w:val="008218AA"/>
    <w:rsid w:val="00864A60"/>
    <w:rsid w:val="00865D1B"/>
    <w:rsid w:val="008663C8"/>
    <w:rsid w:val="00884298"/>
    <w:rsid w:val="008A60BF"/>
    <w:rsid w:val="008B47C2"/>
    <w:rsid w:val="008C1223"/>
    <w:rsid w:val="008C3C18"/>
    <w:rsid w:val="008E61DD"/>
    <w:rsid w:val="008F101B"/>
    <w:rsid w:val="008F3B51"/>
    <w:rsid w:val="00923BF4"/>
    <w:rsid w:val="009240CA"/>
    <w:rsid w:val="009271E4"/>
    <w:rsid w:val="00932FC0"/>
    <w:rsid w:val="00945FF0"/>
    <w:rsid w:val="00947717"/>
    <w:rsid w:val="00951552"/>
    <w:rsid w:val="00954C2F"/>
    <w:rsid w:val="00967E81"/>
    <w:rsid w:val="009701AE"/>
    <w:rsid w:val="009705E6"/>
    <w:rsid w:val="009820D6"/>
    <w:rsid w:val="009B74BB"/>
    <w:rsid w:val="009C38CC"/>
    <w:rsid w:val="009C6FE8"/>
    <w:rsid w:val="009E7E6A"/>
    <w:rsid w:val="00A00198"/>
    <w:rsid w:val="00A018D9"/>
    <w:rsid w:val="00A051CE"/>
    <w:rsid w:val="00A21C81"/>
    <w:rsid w:val="00A22E51"/>
    <w:rsid w:val="00A235CA"/>
    <w:rsid w:val="00A30FA9"/>
    <w:rsid w:val="00A31723"/>
    <w:rsid w:val="00A321C7"/>
    <w:rsid w:val="00A42900"/>
    <w:rsid w:val="00A50482"/>
    <w:rsid w:val="00A51D67"/>
    <w:rsid w:val="00A628FE"/>
    <w:rsid w:val="00A74C2D"/>
    <w:rsid w:val="00A85B5C"/>
    <w:rsid w:val="00AC16C4"/>
    <w:rsid w:val="00AD3CFE"/>
    <w:rsid w:val="00AE5ADC"/>
    <w:rsid w:val="00AF4CB0"/>
    <w:rsid w:val="00AF7795"/>
    <w:rsid w:val="00B16BF3"/>
    <w:rsid w:val="00B25535"/>
    <w:rsid w:val="00B42DDD"/>
    <w:rsid w:val="00B43EAB"/>
    <w:rsid w:val="00B4496D"/>
    <w:rsid w:val="00B64D4A"/>
    <w:rsid w:val="00B657FE"/>
    <w:rsid w:val="00B70462"/>
    <w:rsid w:val="00B82DE5"/>
    <w:rsid w:val="00B863D1"/>
    <w:rsid w:val="00B9408D"/>
    <w:rsid w:val="00BA0401"/>
    <w:rsid w:val="00BD1E5A"/>
    <w:rsid w:val="00BD6E4D"/>
    <w:rsid w:val="00BE7DB5"/>
    <w:rsid w:val="00BF471E"/>
    <w:rsid w:val="00BF6B40"/>
    <w:rsid w:val="00C021C4"/>
    <w:rsid w:val="00C13B77"/>
    <w:rsid w:val="00C16A7F"/>
    <w:rsid w:val="00C34F3B"/>
    <w:rsid w:val="00C42E55"/>
    <w:rsid w:val="00C45D1E"/>
    <w:rsid w:val="00C52213"/>
    <w:rsid w:val="00C6156B"/>
    <w:rsid w:val="00C626BF"/>
    <w:rsid w:val="00C63816"/>
    <w:rsid w:val="00C70198"/>
    <w:rsid w:val="00C7336E"/>
    <w:rsid w:val="00C80628"/>
    <w:rsid w:val="00CB18D6"/>
    <w:rsid w:val="00CB1DC8"/>
    <w:rsid w:val="00CB6619"/>
    <w:rsid w:val="00CE47A9"/>
    <w:rsid w:val="00D14A1D"/>
    <w:rsid w:val="00D2253E"/>
    <w:rsid w:val="00D231BC"/>
    <w:rsid w:val="00D23764"/>
    <w:rsid w:val="00D24F62"/>
    <w:rsid w:val="00D615DC"/>
    <w:rsid w:val="00D6228E"/>
    <w:rsid w:val="00D64E0F"/>
    <w:rsid w:val="00D95EE7"/>
    <w:rsid w:val="00DA0703"/>
    <w:rsid w:val="00DB5809"/>
    <w:rsid w:val="00DB770D"/>
    <w:rsid w:val="00DC3930"/>
    <w:rsid w:val="00DD7275"/>
    <w:rsid w:val="00DE548C"/>
    <w:rsid w:val="00DF3426"/>
    <w:rsid w:val="00DF7465"/>
    <w:rsid w:val="00E011A7"/>
    <w:rsid w:val="00E053DF"/>
    <w:rsid w:val="00E22378"/>
    <w:rsid w:val="00E265C1"/>
    <w:rsid w:val="00E34994"/>
    <w:rsid w:val="00E3679E"/>
    <w:rsid w:val="00E57324"/>
    <w:rsid w:val="00E62235"/>
    <w:rsid w:val="00E77036"/>
    <w:rsid w:val="00E806A3"/>
    <w:rsid w:val="00E811C0"/>
    <w:rsid w:val="00E86081"/>
    <w:rsid w:val="00EC2045"/>
    <w:rsid w:val="00ED0CD4"/>
    <w:rsid w:val="00ED34AB"/>
    <w:rsid w:val="00ED6803"/>
    <w:rsid w:val="00ED77EC"/>
    <w:rsid w:val="00EE6A85"/>
    <w:rsid w:val="00EE7B9F"/>
    <w:rsid w:val="00EF25FC"/>
    <w:rsid w:val="00EF26AD"/>
    <w:rsid w:val="00EF3656"/>
    <w:rsid w:val="00EF6668"/>
    <w:rsid w:val="00F105C5"/>
    <w:rsid w:val="00F15FCA"/>
    <w:rsid w:val="00F26E7B"/>
    <w:rsid w:val="00F32BC0"/>
    <w:rsid w:val="00F550BB"/>
    <w:rsid w:val="00F56211"/>
    <w:rsid w:val="00F85BA5"/>
    <w:rsid w:val="00F86FF0"/>
    <w:rsid w:val="00F96546"/>
    <w:rsid w:val="00FA2CA9"/>
    <w:rsid w:val="00FA5BFD"/>
    <w:rsid w:val="00FA6E3D"/>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E83B"/>
  <w15:chartTrackingRefBased/>
  <w15:docId w15:val="{9EE252FF-AA59-48C5-A3A9-5CB8CBD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4C7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4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744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4744B"/>
    <w:rPr>
      <w:color w:val="0563C1" w:themeColor="hyperlink"/>
      <w:u w:val="single"/>
    </w:rPr>
  </w:style>
  <w:style w:type="table" w:styleId="TableGrid">
    <w:name w:val="Table Grid"/>
    <w:basedOn w:val="TableNormal"/>
    <w:uiPriority w:val="39"/>
    <w:rsid w:val="00E622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4AB"/>
    <w:rPr>
      <w:sz w:val="16"/>
      <w:szCs w:val="16"/>
    </w:rPr>
  </w:style>
  <w:style w:type="paragraph" w:styleId="CommentText">
    <w:name w:val="annotation text"/>
    <w:basedOn w:val="Normal"/>
    <w:link w:val="CommentTextChar"/>
    <w:uiPriority w:val="99"/>
    <w:semiHidden/>
    <w:unhideWhenUsed/>
    <w:rsid w:val="00ED34AB"/>
    <w:rPr>
      <w:sz w:val="20"/>
      <w:szCs w:val="20"/>
    </w:rPr>
  </w:style>
  <w:style w:type="character" w:customStyle="1" w:styleId="CommentTextChar">
    <w:name w:val="Comment Text Char"/>
    <w:basedOn w:val="DefaultParagraphFont"/>
    <w:link w:val="CommentText"/>
    <w:uiPriority w:val="99"/>
    <w:semiHidden/>
    <w:rsid w:val="00ED34AB"/>
    <w:rPr>
      <w:sz w:val="20"/>
      <w:szCs w:val="20"/>
    </w:rPr>
  </w:style>
  <w:style w:type="paragraph" w:styleId="CommentSubject">
    <w:name w:val="annotation subject"/>
    <w:basedOn w:val="CommentText"/>
    <w:next w:val="CommentText"/>
    <w:link w:val="CommentSubjectChar"/>
    <w:uiPriority w:val="99"/>
    <w:semiHidden/>
    <w:unhideWhenUsed/>
    <w:rsid w:val="00ED34AB"/>
    <w:rPr>
      <w:b/>
      <w:bCs/>
    </w:rPr>
  </w:style>
  <w:style w:type="character" w:customStyle="1" w:styleId="CommentSubjectChar">
    <w:name w:val="Comment Subject Char"/>
    <w:basedOn w:val="CommentTextChar"/>
    <w:link w:val="CommentSubject"/>
    <w:uiPriority w:val="99"/>
    <w:semiHidden/>
    <w:rsid w:val="00ED34AB"/>
    <w:rPr>
      <w:b/>
      <w:bCs/>
      <w:sz w:val="20"/>
      <w:szCs w:val="20"/>
    </w:rPr>
  </w:style>
  <w:style w:type="paragraph" w:styleId="BalloonText">
    <w:name w:val="Balloon Text"/>
    <w:basedOn w:val="Normal"/>
    <w:link w:val="BalloonTextChar"/>
    <w:uiPriority w:val="99"/>
    <w:semiHidden/>
    <w:unhideWhenUsed/>
    <w:rsid w:val="00ED3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AB"/>
    <w:rPr>
      <w:rFonts w:ascii="Segoe UI" w:hAnsi="Segoe UI" w:cs="Segoe UI"/>
      <w:sz w:val="18"/>
      <w:szCs w:val="18"/>
    </w:rPr>
  </w:style>
  <w:style w:type="character" w:customStyle="1" w:styleId="Heading3Char">
    <w:name w:val="Heading 3 Char"/>
    <w:basedOn w:val="DefaultParagraphFont"/>
    <w:link w:val="Heading3"/>
    <w:uiPriority w:val="9"/>
    <w:rsid w:val="006C4C75"/>
    <w:rPr>
      <w:rFonts w:asciiTheme="majorHAnsi" w:eastAsiaTheme="majorEastAsia" w:hAnsiTheme="majorHAnsi" w:cstheme="majorBidi"/>
      <w:color w:val="1F4D78" w:themeColor="accent1" w:themeShade="7F"/>
    </w:rPr>
  </w:style>
  <w:style w:type="character" w:styleId="Strong">
    <w:name w:val="Strong"/>
    <w:uiPriority w:val="22"/>
    <w:qFormat/>
    <w:rsid w:val="00B16BF3"/>
    <w:rPr>
      <w:b/>
      <w:bCs/>
    </w:rPr>
  </w:style>
  <w:style w:type="paragraph" w:styleId="ListParagraph">
    <w:name w:val="List Paragraph"/>
    <w:basedOn w:val="Normal"/>
    <w:uiPriority w:val="34"/>
    <w:qFormat/>
    <w:rsid w:val="003E70D5"/>
    <w:pPr>
      <w:spacing w:after="0" w:line="276" w:lineRule="auto"/>
      <w:ind w:left="720"/>
      <w:contextualSpacing/>
    </w:pPr>
    <w:rPr>
      <w:rFonts w:ascii="Arial" w:eastAsia="Arial" w:hAnsi="Arial" w:cs="Arial"/>
      <w:color w:val="000000"/>
      <w:sz w:val="22"/>
      <w:szCs w:val="22"/>
    </w:rPr>
  </w:style>
  <w:style w:type="paragraph" w:styleId="HTMLAddress">
    <w:name w:val="HTML Address"/>
    <w:basedOn w:val="Normal"/>
    <w:link w:val="HTMLAddressChar"/>
    <w:uiPriority w:val="99"/>
    <w:semiHidden/>
    <w:unhideWhenUsed/>
    <w:rsid w:val="00226C18"/>
    <w:pPr>
      <w:spacing w:after="0"/>
    </w:pPr>
    <w:rPr>
      <w:rFonts w:eastAsia="Times New Roman"/>
      <w:i/>
      <w:iCs/>
    </w:rPr>
  </w:style>
  <w:style w:type="character" w:customStyle="1" w:styleId="HTMLAddressChar">
    <w:name w:val="HTML Address Char"/>
    <w:basedOn w:val="DefaultParagraphFont"/>
    <w:link w:val="HTMLAddress"/>
    <w:uiPriority w:val="99"/>
    <w:semiHidden/>
    <w:rsid w:val="00226C18"/>
    <w:rPr>
      <w:rFonts w:eastAsia="Times New Roman"/>
      <w:i/>
      <w:iCs/>
    </w:rPr>
  </w:style>
  <w:style w:type="character" w:styleId="UnresolvedMention">
    <w:name w:val="Unresolved Mention"/>
    <w:basedOn w:val="DefaultParagraphFont"/>
    <w:uiPriority w:val="99"/>
    <w:semiHidden/>
    <w:unhideWhenUsed/>
    <w:rsid w:val="00A42900"/>
    <w:rPr>
      <w:color w:val="808080"/>
      <w:shd w:val="clear" w:color="auto" w:fill="E6E6E6"/>
    </w:rPr>
  </w:style>
  <w:style w:type="paragraph" w:styleId="TOCHeading">
    <w:name w:val="TOC Heading"/>
    <w:basedOn w:val="Heading1"/>
    <w:next w:val="Normal"/>
    <w:uiPriority w:val="39"/>
    <w:unhideWhenUsed/>
    <w:qFormat/>
    <w:rsid w:val="001E7799"/>
    <w:pPr>
      <w:spacing w:line="259" w:lineRule="auto"/>
      <w:outlineLvl w:val="9"/>
    </w:pPr>
  </w:style>
  <w:style w:type="paragraph" w:styleId="TOC1">
    <w:name w:val="toc 1"/>
    <w:basedOn w:val="Normal"/>
    <w:next w:val="Normal"/>
    <w:autoRedefine/>
    <w:uiPriority w:val="39"/>
    <w:unhideWhenUsed/>
    <w:rsid w:val="001E7799"/>
    <w:pPr>
      <w:spacing w:after="100"/>
    </w:pPr>
  </w:style>
  <w:style w:type="paragraph" w:styleId="TOC2">
    <w:name w:val="toc 2"/>
    <w:basedOn w:val="Normal"/>
    <w:next w:val="Normal"/>
    <w:autoRedefine/>
    <w:uiPriority w:val="39"/>
    <w:unhideWhenUsed/>
    <w:rsid w:val="001E7799"/>
    <w:pPr>
      <w:spacing w:after="100"/>
      <w:ind w:left="240"/>
    </w:pPr>
  </w:style>
  <w:style w:type="character" w:customStyle="1" w:styleId="screenreader-only">
    <w:name w:val="screenreader-only"/>
    <w:basedOn w:val="DefaultParagraphFont"/>
    <w:rsid w:val="00EE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1191">
      <w:bodyDiv w:val="1"/>
      <w:marLeft w:val="0"/>
      <w:marRight w:val="0"/>
      <w:marTop w:val="0"/>
      <w:marBottom w:val="0"/>
      <w:divBdr>
        <w:top w:val="none" w:sz="0" w:space="0" w:color="auto"/>
        <w:left w:val="none" w:sz="0" w:space="0" w:color="auto"/>
        <w:bottom w:val="none" w:sz="0" w:space="0" w:color="auto"/>
        <w:right w:val="none" w:sz="0" w:space="0" w:color="auto"/>
      </w:divBdr>
    </w:div>
    <w:div w:id="618493884">
      <w:bodyDiv w:val="1"/>
      <w:marLeft w:val="0"/>
      <w:marRight w:val="0"/>
      <w:marTop w:val="0"/>
      <w:marBottom w:val="0"/>
      <w:divBdr>
        <w:top w:val="none" w:sz="0" w:space="0" w:color="auto"/>
        <w:left w:val="none" w:sz="0" w:space="0" w:color="auto"/>
        <w:bottom w:val="none" w:sz="0" w:space="0" w:color="auto"/>
        <w:right w:val="none" w:sz="0" w:space="0" w:color="auto"/>
      </w:divBdr>
    </w:div>
    <w:div w:id="1295990321">
      <w:bodyDiv w:val="1"/>
      <w:marLeft w:val="0"/>
      <w:marRight w:val="0"/>
      <w:marTop w:val="0"/>
      <w:marBottom w:val="0"/>
      <w:divBdr>
        <w:top w:val="none" w:sz="0" w:space="0" w:color="auto"/>
        <w:left w:val="none" w:sz="0" w:space="0" w:color="auto"/>
        <w:bottom w:val="none" w:sz="0" w:space="0" w:color="auto"/>
        <w:right w:val="none" w:sz="0" w:space="0" w:color="auto"/>
      </w:divBdr>
    </w:div>
    <w:div w:id="1342003448">
      <w:bodyDiv w:val="1"/>
      <w:marLeft w:val="0"/>
      <w:marRight w:val="0"/>
      <w:marTop w:val="0"/>
      <w:marBottom w:val="0"/>
      <w:divBdr>
        <w:top w:val="none" w:sz="0" w:space="0" w:color="auto"/>
        <w:left w:val="none" w:sz="0" w:space="0" w:color="auto"/>
        <w:bottom w:val="none" w:sz="0" w:space="0" w:color="auto"/>
        <w:right w:val="none" w:sz="0" w:space="0" w:color="auto"/>
      </w:divBdr>
    </w:div>
    <w:div w:id="15677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ub.instructure.com/courses/1285/assignments/21855" TargetMode="External"/><Relationship Id="rId18" Type="http://schemas.openxmlformats.org/officeDocument/2006/relationships/hyperlink" Target="https://csub.instructure.com/courses/1285/assignments/21849" TargetMode="External"/><Relationship Id="rId26" Type="http://schemas.openxmlformats.org/officeDocument/2006/relationships/hyperlink" Target="https://csub.instructure.com/courses/1285/assignments/21838" TargetMode="External"/><Relationship Id="rId39" Type="http://schemas.openxmlformats.org/officeDocument/2006/relationships/hyperlink" Target="https://csub.instructure.com/courses/1285/assignments/21799" TargetMode="External"/><Relationship Id="rId21" Type="http://schemas.openxmlformats.org/officeDocument/2006/relationships/hyperlink" Target="https://csub.instructure.com/courses/1285/assignments/21845" TargetMode="External"/><Relationship Id="rId34" Type="http://schemas.openxmlformats.org/officeDocument/2006/relationships/hyperlink" Target="https://csub.instructure.com/courses/1285/assignments/21808" TargetMode="External"/><Relationship Id="rId42" Type="http://schemas.openxmlformats.org/officeDocument/2006/relationships/hyperlink" Target="https://csub.instructure.com/courses/1285/assignments/21824" TargetMode="External"/><Relationship Id="rId47" Type="http://schemas.openxmlformats.org/officeDocument/2006/relationships/hyperlink" Target="https://csub.instructure.com/courses/1285/assignments/21792" TargetMode="External"/><Relationship Id="rId50" Type="http://schemas.openxmlformats.org/officeDocument/2006/relationships/hyperlink" Target="https://csub.instructure.com/courses/1285/discussion_topics/9508" TargetMode="External"/><Relationship Id="rId55" Type="http://schemas.openxmlformats.org/officeDocument/2006/relationships/fontTable" Target="fontTable.xml"/><Relationship Id="rId7" Type="http://schemas.openxmlformats.org/officeDocument/2006/relationships/hyperlink" Target="https://its.csub.edu/support/software-downloads" TargetMode="External"/><Relationship Id="rId12" Type="http://schemas.openxmlformats.org/officeDocument/2006/relationships/hyperlink" Target="https://csub.instructure.com/courses/1285/assignments/21857" TargetMode="External"/><Relationship Id="rId17" Type="http://schemas.openxmlformats.org/officeDocument/2006/relationships/hyperlink" Target="https://csub.instructure.com/courses/1285/assignments/21852" TargetMode="External"/><Relationship Id="rId25" Type="http://schemas.openxmlformats.org/officeDocument/2006/relationships/hyperlink" Target="https://csub.instructure.com/courses/1285/assignments/21795" TargetMode="External"/><Relationship Id="rId33" Type="http://schemas.openxmlformats.org/officeDocument/2006/relationships/hyperlink" Target="https://csub.instructure.com/courses/1285/assignments/21831" TargetMode="External"/><Relationship Id="rId38" Type="http://schemas.openxmlformats.org/officeDocument/2006/relationships/hyperlink" Target="https://csub.instructure.com/courses/1285/assignments/21827" TargetMode="External"/><Relationship Id="rId46" Type="http://schemas.openxmlformats.org/officeDocument/2006/relationships/hyperlink" Target="https://csub.instructure.com/courses/1285/assignments/21820" TargetMode="External"/><Relationship Id="rId2" Type="http://schemas.openxmlformats.org/officeDocument/2006/relationships/numbering" Target="numbering.xml"/><Relationship Id="rId16" Type="http://schemas.openxmlformats.org/officeDocument/2006/relationships/hyperlink" Target="https://csub.instructure.com/courses/1285/assignments/21854" TargetMode="External"/><Relationship Id="rId20" Type="http://schemas.openxmlformats.org/officeDocument/2006/relationships/hyperlink" Target="https://csub.instructure.com/courses/1285/assignments/21847" TargetMode="External"/><Relationship Id="rId29" Type="http://schemas.openxmlformats.org/officeDocument/2006/relationships/hyperlink" Target="https://csub.instructure.com/courses/1285/assignments/21835" TargetMode="External"/><Relationship Id="rId41" Type="http://schemas.openxmlformats.org/officeDocument/2006/relationships/hyperlink" Target="https://csub.instructure.com/courses/1285/assignments/21809" TargetMode="External"/><Relationship Id="rId54" Type="http://schemas.openxmlformats.org/officeDocument/2006/relationships/hyperlink" Target="https://csub.instructure.com/courses/1285/assignments/21794" TargetMode="External"/><Relationship Id="rId1" Type="http://schemas.openxmlformats.org/officeDocument/2006/relationships/customXml" Target="../customXml/item1.xml"/><Relationship Id="rId6" Type="http://schemas.openxmlformats.org/officeDocument/2006/relationships/hyperlink" Target="mailto:jwilliamson12@csub.edu" TargetMode="External"/><Relationship Id="rId11" Type="http://schemas.openxmlformats.org/officeDocument/2006/relationships/hyperlink" Target="https://csub.instructure.com/courses/1285/assignments/21859" TargetMode="External"/><Relationship Id="rId24" Type="http://schemas.openxmlformats.org/officeDocument/2006/relationships/hyperlink" Target="https://csub.instructure.com/courses/1285/assignments/21840" TargetMode="External"/><Relationship Id="rId32" Type="http://schemas.openxmlformats.org/officeDocument/2006/relationships/hyperlink" Target="https://csub.instructure.com/courses/1285/assignments/21832" TargetMode="External"/><Relationship Id="rId37" Type="http://schemas.openxmlformats.org/officeDocument/2006/relationships/hyperlink" Target="https://csub.instructure.com/courses/1285/assignments/21828" TargetMode="External"/><Relationship Id="rId40" Type="http://schemas.openxmlformats.org/officeDocument/2006/relationships/hyperlink" Target="https://csub.instructure.com/courses/1285/assignments/21825" TargetMode="External"/><Relationship Id="rId45" Type="http://schemas.openxmlformats.org/officeDocument/2006/relationships/hyperlink" Target="https://csub.instructure.com/courses/1285/assignments/21821" TargetMode="External"/><Relationship Id="rId53" Type="http://schemas.openxmlformats.org/officeDocument/2006/relationships/hyperlink" Target="https://csub.instructure.com/courses/1285/assignments/21791" TargetMode="External"/><Relationship Id="rId5" Type="http://schemas.openxmlformats.org/officeDocument/2006/relationships/webSettings" Target="webSettings.xml"/><Relationship Id="rId15" Type="http://schemas.openxmlformats.org/officeDocument/2006/relationships/hyperlink" Target="https://csub.instructure.com/courses/1285/assignments/21798" TargetMode="External"/><Relationship Id="rId23" Type="http://schemas.openxmlformats.org/officeDocument/2006/relationships/hyperlink" Target="https://csub.instructure.com/courses/1285/assignments/21803" TargetMode="External"/><Relationship Id="rId28" Type="http://schemas.openxmlformats.org/officeDocument/2006/relationships/hyperlink" Target="https://csub.instructure.com/courses/1285/assignments/21805" TargetMode="External"/><Relationship Id="rId36" Type="http://schemas.openxmlformats.org/officeDocument/2006/relationships/hyperlink" Target="https://csub.instructure.com/courses/1285/assignments/21813" TargetMode="External"/><Relationship Id="rId49" Type="http://schemas.openxmlformats.org/officeDocument/2006/relationships/hyperlink" Target="https://csub.instructure.com/courses/1285/assignments/21811" TargetMode="External"/><Relationship Id="rId10" Type="http://schemas.openxmlformats.org/officeDocument/2006/relationships/hyperlink" Target="https://csub.instructure.com/courses/1285/assignments/43886" TargetMode="External"/><Relationship Id="rId19" Type="http://schemas.openxmlformats.org/officeDocument/2006/relationships/hyperlink" Target="https://csub.instructure.com/courses/1285/assignments/21793" TargetMode="External"/><Relationship Id="rId31" Type="http://schemas.openxmlformats.org/officeDocument/2006/relationships/hyperlink" Target="https://csub.instructure.com/courses/1285/assignments/21801" TargetMode="External"/><Relationship Id="rId44" Type="http://schemas.openxmlformats.org/officeDocument/2006/relationships/hyperlink" Target="https://csub.instructure.com/courses/1285/assignments/21796" TargetMode="External"/><Relationship Id="rId52" Type="http://schemas.openxmlformats.org/officeDocument/2006/relationships/hyperlink" Target="https://csub.instructure.com/courses/1285/assignments/21815" TargetMode="External"/><Relationship Id="rId4" Type="http://schemas.openxmlformats.org/officeDocument/2006/relationships/settings" Target="settings.xml"/><Relationship Id="rId9" Type="http://schemas.openxmlformats.org/officeDocument/2006/relationships/hyperlink" Target="https://csub.instructure.com/courses/1285/pages/start-here" TargetMode="External"/><Relationship Id="rId14" Type="http://schemas.openxmlformats.org/officeDocument/2006/relationships/hyperlink" Target="https://csub.instructure.com/courses/1285/assignments/45701" TargetMode="External"/><Relationship Id="rId22" Type="http://schemas.openxmlformats.org/officeDocument/2006/relationships/hyperlink" Target="https://csub.instructure.com/courses/1285/assignments/21842" TargetMode="External"/><Relationship Id="rId27" Type="http://schemas.openxmlformats.org/officeDocument/2006/relationships/hyperlink" Target="https://csub.instructure.com/courses/1285/assignments/21836" TargetMode="External"/><Relationship Id="rId30" Type="http://schemas.openxmlformats.org/officeDocument/2006/relationships/hyperlink" Target="https://csub.instructure.com/courses/1285/assignments/21834" TargetMode="External"/><Relationship Id="rId35" Type="http://schemas.openxmlformats.org/officeDocument/2006/relationships/hyperlink" Target="https://csub.instructure.com/courses/1285/assignments/21829" TargetMode="External"/><Relationship Id="rId43" Type="http://schemas.openxmlformats.org/officeDocument/2006/relationships/hyperlink" Target="https://csub.instructure.com/courses/1285/assignments/21823" TargetMode="External"/><Relationship Id="rId48" Type="http://schemas.openxmlformats.org/officeDocument/2006/relationships/hyperlink" Target="https://csub.instructure.com/courses/1285/assignments/21818" TargetMode="External"/><Relationship Id="rId56" Type="http://schemas.openxmlformats.org/officeDocument/2006/relationships/theme" Target="theme/theme1.xml"/><Relationship Id="rId8" Type="http://schemas.openxmlformats.org/officeDocument/2006/relationships/hyperlink" Target="https://www.csub.edu/facultyAffairs/Academic_Calendars/index.html" TargetMode="External"/><Relationship Id="rId51" Type="http://schemas.openxmlformats.org/officeDocument/2006/relationships/hyperlink" Target="https://csub.instructure.com/courses/1285/assignments/218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22D6-942E-46F2-8FB5-C6592652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8002</TotalTime>
  <Pages>10</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Williamson</dc:creator>
  <cp:keywords/>
  <dc:description/>
  <cp:lastModifiedBy>J</cp:lastModifiedBy>
  <cp:revision>24</cp:revision>
  <dcterms:created xsi:type="dcterms:W3CDTF">2019-03-07T23:21:00Z</dcterms:created>
  <dcterms:modified xsi:type="dcterms:W3CDTF">2019-10-03T02:21:00Z</dcterms:modified>
</cp:coreProperties>
</file>